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AA0" w:rsidRDefault="006D4AA0" w:rsidP="006D4AA0">
      <w:pPr>
        <w:pStyle w:val="a3"/>
        <w:spacing w:line="600" w:lineRule="exact"/>
        <w:jc w:val="both"/>
        <w:rPr>
          <w:rFonts w:ascii="宋体" w:eastAsia="黑体" w:hAnsi="宋体"/>
          <w:color w:val="000000"/>
          <w:kern w:val="2"/>
          <w:sz w:val="32"/>
          <w:szCs w:val="32"/>
        </w:rPr>
      </w:pPr>
      <w:r>
        <w:rPr>
          <w:rFonts w:ascii="黑体" w:eastAsia="黑体" w:hAnsi="黑体" w:hint="eastAsia"/>
          <w:color w:val="000000"/>
          <w:kern w:val="2"/>
          <w:sz w:val="32"/>
          <w:szCs w:val="32"/>
        </w:rPr>
        <w:t>附件</w:t>
      </w:r>
      <w:r>
        <w:rPr>
          <w:rFonts w:ascii="宋体" w:hAnsi="宋体" w:hint="eastAsia"/>
          <w:color w:val="000000"/>
          <w:kern w:val="2"/>
          <w:sz w:val="32"/>
          <w:szCs w:val="32"/>
        </w:rPr>
        <w:t>1</w:t>
      </w:r>
    </w:p>
    <w:p w:rsidR="006D4AA0" w:rsidRDefault="006D4AA0" w:rsidP="006D4AA0">
      <w:pPr>
        <w:pStyle w:val="a3"/>
        <w:spacing w:line="600" w:lineRule="exact"/>
        <w:jc w:val="center"/>
        <w:rPr>
          <w:rFonts w:ascii="宋体" w:eastAsia="方正小标宋简体" w:hAnsi="宋体" w:hint="eastAsia"/>
          <w:kern w:val="2"/>
          <w:sz w:val="44"/>
          <w:szCs w:val="44"/>
        </w:rPr>
      </w:pPr>
      <w:r>
        <w:rPr>
          <w:rFonts w:ascii="宋体" w:eastAsia="方正小标宋简体" w:hAnsi="宋体" w:hint="eastAsia"/>
          <w:kern w:val="2"/>
          <w:sz w:val="44"/>
          <w:szCs w:val="44"/>
        </w:rPr>
        <w:t xml:space="preserve"> </w:t>
      </w:r>
    </w:p>
    <w:p w:rsidR="006D4AA0" w:rsidRDefault="006D4AA0" w:rsidP="006D4AA0">
      <w:pPr>
        <w:wordWrap w:val="0"/>
        <w:spacing w:line="560" w:lineRule="exact"/>
        <w:ind w:right="641"/>
        <w:jc w:val="center"/>
        <w:rPr>
          <w:rFonts w:ascii="宋体" w:eastAsia="方正小标宋简体" w:hAnsi="宋体" w:hint="eastAsia"/>
          <w:spacing w:val="-6"/>
          <w:sz w:val="44"/>
          <w:szCs w:val="44"/>
        </w:rPr>
      </w:pPr>
      <w:bookmarkStart w:id="0" w:name="_GoBack"/>
      <w:r>
        <w:rPr>
          <w:rFonts w:ascii="方正小标宋简体" w:eastAsia="方正小标宋简体" w:hAnsi="宋体" w:hint="eastAsia"/>
          <w:spacing w:val="-6"/>
          <w:sz w:val="44"/>
          <w:szCs w:val="44"/>
        </w:rPr>
        <w:t>山东省“十五五”卫生健康规划</w:t>
      </w:r>
    </w:p>
    <w:p w:rsidR="006D4AA0" w:rsidRDefault="006D4AA0" w:rsidP="006D4AA0">
      <w:pPr>
        <w:wordWrap w:val="0"/>
        <w:spacing w:line="560" w:lineRule="exact"/>
        <w:ind w:right="641"/>
        <w:jc w:val="center"/>
        <w:rPr>
          <w:rFonts w:ascii="宋体" w:eastAsia="方正小标宋简体" w:hAnsi="宋体" w:hint="eastAsia"/>
          <w:spacing w:val="-6"/>
          <w:sz w:val="44"/>
          <w:szCs w:val="44"/>
        </w:rPr>
      </w:pPr>
      <w:r>
        <w:rPr>
          <w:rFonts w:ascii="方正小标宋简体" w:eastAsia="方正小标宋简体" w:hAnsi="宋体" w:hint="eastAsia"/>
          <w:spacing w:val="-6"/>
          <w:sz w:val="44"/>
          <w:szCs w:val="44"/>
        </w:rPr>
        <w:t>研究课题方向</w:t>
      </w:r>
    </w:p>
    <w:bookmarkEnd w:id="0"/>
    <w:p w:rsidR="006D4AA0" w:rsidRDefault="006D4AA0" w:rsidP="006D4AA0">
      <w:pPr>
        <w:ind w:right="641"/>
        <w:rPr>
          <w:rFonts w:ascii="宋体" w:eastAsia="方正小标宋简体" w:hAnsi="宋体" w:hint="eastAsia"/>
          <w:spacing w:val="-17"/>
          <w:sz w:val="32"/>
          <w:szCs w:val="32"/>
        </w:rPr>
      </w:pPr>
      <w:r>
        <w:rPr>
          <w:rFonts w:ascii="宋体" w:eastAsia="方正小标宋简体" w:hAnsi="宋体" w:hint="eastAsia"/>
          <w:spacing w:val="-17"/>
          <w:sz w:val="32"/>
          <w:szCs w:val="32"/>
        </w:rPr>
        <w:t xml:space="preserve"> </w:t>
      </w:r>
    </w:p>
    <w:p w:rsidR="006D4AA0" w:rsidRDefault="006D4AA0" w:rsidP="006D4AA0">
      <w:pPr>
        <w:ind w:right="641" w:firstLineChars="200" w:firstLine="640"/>
        <w:rPr>
          <w:rFonts w:ascii="宋体" w:eastAsia="黑体" w:hAnsi="宋体" w:hint="eastAsia"/>
          <w:sz w:val="32"/>
          <w:szCs w:val="32"/>
        </w:rPr>
      </w:pPr>
      <w:r>
        <w:rPr>
          <w:rFonts w:ascii="黑体" w:eastAsia="黑体" w:hAnsi="黑体" w:hint="eastAsia"/>
          <w:sz w:val="32"/>
          <w:szCs w:val="32"/>
        </w:rPr>
        <w:t>一、总体研究</w:t>
      </w:r>
    </w:p>
    <w:p w:rsidR="006D4AA0" w:rsidRDefault="006D4AA0" w:rsidP="006D4AA0">
      <w:pPr>
        <w:ind w:firstLineChars="200" w:firstLine="640"/>
        <w:rPr>
          <w:rFonts w:ascii="宋体" w:eastAsia="仿宋_GB2312" w:hAnsi="宋体" w:cs="仿宋_GB2312" w:hint="eastAsia"/>
          <w:sz w:val="32"/>
          <w:szCs w:val="32"/>
        </w:rPr>
      </w:pPr>
      <w:r>
        <w:rPr>
          <w:rFonts w:ascii="仿宋_GB2312" w:eastAsia="仿宋_GB2312" w:hAnsi="宋体" w:hint="eastAsia"/>
          <w:sz w:val="32"/>
          <w:szCs w:val="32"/>
        </w:rPr>
        <w:t>（一）健康山东建设进展评估</w:t>
      </w:r>
    </w:p>
    <w:p w:rsidR="006D4AA0" w:rsidRDefault="006D4AA0" w:rsidP="006D4AA0">
      <w:pPr>
        <w:ind w:firstLineChars="200" w:firstLine="640"/>
        <w:rPr>
          <w:rFonts w:ascii="宋体" w:eastAsia="仿宋_GB2312" w:hAnsi="宋体" w:cs="仿宋_GB2312" w:hint="eastAsia"/>
          <w:sz w:val="32"/>
          <w:szCs w:val="32"/>
        </w:rPr>
      </w:pPr>
      <w:r>
        <w:rPr>
          <w:rFonts w:ascii="仿宋_GB2312" w:eastAsia="仿宋_GB2312" w:hAnsi="宋体" w:hint="eastAsia"/>
          <w:sz w:val="32"/>
          <w:szCs w:val="32"/>
        </w:rPr>
        <w:t>（二）</w:t>
      </w:r>
      <w:r>
        <w:rPr>
          <w:rFonts w:ascii="宋体" w:hAnsi="宋体" w:hint="eastAsia"/>
          <w:sz w:val="32"/>
          <w:szCs w:val="32"/>
        </w:rPr>
        <w:t>2035</w:t>
      </w:r>
      <w:r>
        <w:rPr>
          <w:rFonts w:ascii="仿宋_GB2312" w:eastAsia="仿宋_GB2312" w:hAnsi="宋体" w:hint="eastAsia"/>
          <w:sz w:val="32"/>
          <w:szCs w:val="32"/>
        </w:rPr>
        <w:t>年健康山东建设目标指标及路径政策研究</w:t>
      </w:r>
    </w:p>
    <w:p w:rsidR="006D4AA0" w:rsidRDefault="006D4AA0" w:rsidP="006D4AA0">
      <w:pPr>
        <w:ind w:firstLineChars="200" w:firstLine="640"/>
        <w:rPr>
          <w:rFonts w:ascii="宋体" w:eastAsia="仿宋_GB2312" w:hAnsi="宋体" w:cs="仿宋_GB2312" w:hint="eastAsia"/>
          <w:sz w:val="32"/>
          <w:szCs w:val="32"/>
        </w:rPr>
      </w:pPr>
      <w:r>
        <w:rPr>
          <w:rFonts w:ascii="仿宋_GB2312" w:eastAsia="仿宋_GB2312" w:hAnsi="宋体" w:hint="eastAsia"/>
          <w:sz w:val="32"/>
          <w:szCs w:val="32"/>
        </w:rPr>
        <w:t>（三）山东省卫生健康服务体系与服务模式研究</w:t>
      </w:r>
    </w:p>
    <w:p w:rsidR="006D4AA0" w:rsidRDefault="006D4AA0" w:rsidP="006D4AA0">
      <w:pPr>
        <w:ind w:right="641" w:firstLineChars="200" w:firstLine="640"/>
        <w:rPr>
          <w:rFonts w:ascii="宋体" w:eastAsia="黑体" w:hAnsi="宋体" w:hint="eastAsia"/>
          <w:sz w:val="32"/>
          <w:szCs w:val="32"/>
        </w:rPr>
      </w:pPr>
      <w:r>
        <w:rPr>
          <w:rFonts w:ascii="黑体" w:eastAsia="黑体" w:hAnsi="黑体" w:hint="eastAsia"/>
          <w:sz w:val="32"/>
          <w:szCs w:val="32"/>
        </w:rPr>
        <w:t>二、专题研究</w:t>
      </w:r>
    </w:p>
    <w:p w:rsidR="006D4AA0" w:rsidRDefault="006D4AA0" w:rsidP="006D4AA0">
      <w:pPr>
        <w:ind w:firstLineChars="200" w:firstLine="640"/>
        <w:rPr>
          <w:rFonts w:ascii="宋体" w:eastAsia="仿宋_GB2312" w:hAnsi="宋体" w:cs="仿宋_GB2312" w:hint="eastAsia"/>
          <w:sz w:val="32"/>
          <w:szCs w:val="32"/>
        </w:rPr>
      </w:pPr>
      <w:r>
        <w:rPr>
          <w:rFonts w:ascii="仿宋_GB2312" w:eastAsia="仿宋_GB2312" w:hAnsi="宋体" w:hint="eastAsia"/>
          <w:sz w:val="32"/>
          <w:szCs w:val="32"/>
        </w:rPr>
        <w:t>（一）山东省卫生健康经济发展趋势研究</w:t>
      </w:r>
    </w:p>
    <w:p w:rsidR="006D4AA0" w:rsidRDefault="006D4AA0" w:rsidP="006D4AA0">
      <w:pPr>
        <w:ind w:firstLineChars="200" w:firstLine="640"/>
        <w:rPr>
          <w:rFonts w:ascii="宋体" w:eastAsia="仿宋_GB2312" w:hAnsi="宋体" w:cs="仿宋_GB2312" w:hint="eastAsia"/>
          <w:sz w:val="32"/>
          <w:szCs w:val="32"/>
        </w:rPr>
      </w:pPr>
      <w:r>
        <w:rPr>
          <w:rFonts w:ascii="仿宋_GB2312" w:eastAsia="仿宋_GB2312" w:hAnsi="宋体" w:hint="eastAsia"/>
          <w:sz w:val="32"/>
          <w:szCs w:val="32"/>
        </w:rPr>
        <w:t>（二）人口发展趋势及影响因素研究</w:t>
      </w:r>
    </w:p>
    <w:p w:rsidR="006D4AA0" w:rsidRDefault="006D4AA0" w:rsidP="006D4AA0">
      <w:pPr>
        <w:ind w:firstLineChars="200" w:firstLine="640"/>
        <w:rPr>
          <w:rFonts w:ascii="宋体" w:eastAsia="仿宋_GB2312" w:hAnsi="宋体" w:cs="仿宋_GB2312" w:hint="eastAsia"/>
          <w:sz w:val="32"/>
          <w:szCs w:val="32"/>
        </w:rPr>
      </w:pPr>
      <w:r>
        <w:rPr>
          <w:rFonts w:ascii="仿宋_GB2312" w:eastAsia="仿宋_GB2312" w:hAnsi="宋体" w:hint="eastAsia"/>
          <w:sz w:val="32"/>
          <w:szCs w:val="32"/>
        </w:rPr>
        <w:t>（三）山东省卫生健康信息化技术发展趋势及其影响研究</w:t>
      </w:r>
    </w:p>
    <w:p w:rsidR="006D4AA0" w:rsidRDefault="006D4AA0" w:rsidP="006D4AA0">
      <w:pPr>
        <w:ind w:firstLineChars="200" w:firstLine="640"/>
        <w:rPr>
          <w:rFonts w:ascii="宋体" w:eastAsia="仿宋_GB2312" w:hAnsi="宋体" w:cs="仿宋_GB2312" w:hint="eastAsia"/>
          <w:sz w:val="32"/>
          <w:szCs w:val="32"/>
        </w:rPr>
      </w:pPr>
      <w:r>
        <w:rPr>
          <w:rFonts w:ascii="仿宋_GB2312" w:eastAsia="仿宋_GB2312" w:hAnsi="宋体" w:hint="eastAsia"/>
          <w:sz w:val="32"/>
          <w:szCs w:val="32"/>
        </w:rPr>
        <w:t>（四）山东省预期寿命及影响因素、干预策略研究</w:t>
      </w:r>
    </w:p>
    <w:p w:rsidR="006D4AA0" w:rsidRDefault="006D4AA0" w:rsidP="006D4AA0">
      <w:pPr>
        <w:ind w:firstLineChars="200" w:firstLine="640"/>
        <w:rPr>
          <w:rFonts w:ascii="宋体" w:eastAsia="仿宋_GB2312" w:hAnsi="宋体" w:cs="仿宋_GB2312" w:hint="eastAsia"/>
          <w:sz w:val="32"/>
          <w:szCs w:val="32"/>
        </w:rPr>
      </w:pPr>
      <w:r>
        <w:rPr>
          <w:rFonts w:ascii="仿宋_GB2312" w:eastAsia="仿宋_GB2312" w:hAnsi="宋体" w:hint="eastAsia"/>
          <w:sz w:val="32"/>
          <w:szCs w:val="32"/>
        </w:rPr>
        <w:t>（五）山东省社会健康治理体系与机制研究</w:t>
      </w:r>
    </w:p>
    <w:p w:rsidR="006D4AA0" w:rsidRDefault="006D4AA0" w:rsidP="006D4AA0">
      <w:pPr>
        <w:ind w:firstLineChars="200" w:firstLine="640"/>
        <w:rPr>
          <w:rFonts w:ascii="宋体" w:eastAsia="仿宋_GB2312" w:hAnsi="宋体" w:cs="仿宋_GB2312" w:hint="eastAsia"/>
          <w:sz w:val="32"/>
          <w:szCs w:val="32"/>
        </w:rPr>
      </w:pPr>
      <w:r>
        <w:rPr>
          <w:rFonts w:ascii="仿宋_GB2312" w:eastAsia="仿宋_GB2312" w:hAnsi="宋体" w:hint="eastAsia"/>
          <w:sz w:val="32"/>
          <w:szCs w:val="32"/>
        </w:rPr>
        <w:t>（六）山东省医疗卫生资源配置与高质量发展研究</w:t>
      </w:r>
    </w:p>
    <w:p w:rsidR="006D4AA0" w:rsidRDefault="006D4AA0" w:rsidP="006D4AA0">
      <w:pPr>
        <w:ind w:right="641" w:firstLineChars="200" w:firstLine="640"/>
        <w:rPr>
          <w:rFonts w:ascii="宋体" w:eastAsia="黑体" w:hAnsi="宋体" w:hint="eastAsia"/>
          <w:sz w:val="32"/>
          <w:szCs w:val="32"/>
        </w:rPr>
      </w:pPr>
      <w:r>
        <w:rPr>
          <w:rFonts w:ascii="黑体" w:eastAsia="黑体" w:hAnsi="黑体" w:hint="eastAsia"/>
          <w:sz w:val="32"/>
          <w:szCs w:val="32"/>
        </w:rPr>
        <w:t>三、专项研究</w:t>
      </w:r>
    </w:p>
    <w:p w:rsidR="006D4AA0" w:rsidRDefault="006D4AA0" w:rsidP="006D4AA0">
      <w:pPr>
        <w:ind w:firstLineChars="200" w:firstLine="640"/>
        <w:rPr>
          <w:rFonts w:ascii="宋体" w:eastAsia="仿宋_GB2312" w:hAnsi="宋体" w:cs="仿宋_GB2312" w:hint="eastAsia"/>
          <w:sz w:val="32"/>
          <w:szCs w:val="32"/>
        </w:rPr>
      </w:pPr>
      <w:r>
        <w:rPr>
          <w:rFonts w:ascii="仿宋_GB2312" w:eastAsia="仿宋_GB2312" w:hAnsi="宋体" w:hint="eastAsia"/>
          <w:sz w:val="32"/>
          <w:szCs w:val="32"/>
        </w:rPr>
        <w:t>（一）山东省重大疾病防控与现代化疾病预防控制体系建设研究</w:t>
      </w:r>
    </w:p>
    <w:p w:rsidR="006D4AA0" w:rsidRDefault="006D4AA0" w:rsidP="006D4AA0">
      <w:pPr>
        <w:ind w:firstLineChars="200" w:firstLine="640"/>
        <w:rPr>
          <w:rFonts w:ascii="宋体" w:eastAsia="仿宋_GB2312" w:hAnsi="宋体" w:cs="仿宋_GB2312" w:hint="eastAsia"/>
          <w:sz w:val="32"/>
          <w:szCs w:val="32"/>
        </w:rPr>
      </w:pPr>
      <w:r>
        <w:rPr>
          <w:rFonts w:ascii="仿宋_GB2312" w:eastAsia="仿宋_GB2312" w:hAnsi="宋体" w:hint="eastAsia"/>
          <w:sz w:val="32"/>
          <w:szCs w:val="32"/>
        </w:rPr>
        <w:t>（二）山东省公共卫生监督策略研究</w:t>
      </w:r>
    </w:p>
    <w:p w:rsidR="006D4AA0" w:rsidRDefault="006D4AA0" w:rsidP="006D4AA0">
      <w:pPr>
        <w:ind w:firstLineChars="200" w:firstLine="640"/>
        <w:rPr>
          <w:rFonts w:ascii="宋体" w:eastAsia="仿宋_GB2312" w:hAnsi="宋体" w:cs="仿宋_GB2312" w:hint="eastAsia"/>
          <w:sz w:val="32"/>
          <w:szCs w:val="32"/>
        </w:rPr>
      </w:pPr>
      <w:r>
        <w:rPr>
          <w:rFonts w:ascii="仿宋_GB2312" w:eastAsia="仿宋_GB2312" w:hAnsi="宋体" w:hint="eastAsia"/>
          <w:sz w:val="32"/>
          <w:szCs w:val="32"/>
        </w:rPr>
        <w:lastRenderedPageBreak/>
        <w:t>（三）</w:t>
      </w:r>
      <w:r>
        <w:rPr>
          <w:rFonts w:ascii="宋体" w:hAnsi="宋体" w:hint="eastAsia"/>
          <w:sz w:val="32"/>
          <w:szCs w:val="32"/>
        </w:rPr>
        <w:t>2035</w:t>
      </w:r>
      <w:r>
        <w:rPr>
          <w:rFonts w:ascii="仿宋_GB2312" w:eastAsia="仿宋_GB2312" w:hAnsi="宋体" w:hint="eastAsia"/>
          <w:sz w:val="32"/>
          <w:szCs w:val="32"/>
        </w:rPr>
        <w:t>年山东省心理健康影响因素与干预策略研究</w:t>
      </w:r>
    </w:p>
    <w:p w:rsidR="006D4AA0" w:rsidRDefault="006D4AA0" w:rsidP="006D4AA0">
      <w:pPr>
        <w:ind w:firstLineChars="200" w:firstLine="640"/>
        <w:rPr>
          <w:rFonts w:ascii="宋体" w:eastAsia="仿宋_GB2312" w:hAnsi="宋体" w:cs="仿宋_GB2312" w:hint="eastAsia"/>
          <w:sz w:val="32"/>
          <w:szCs w:val="32"/>
        </w:rPr>
      </w:pPr>
      <w:r>
        <w:rPr>
          <w:rFonts w:ascii="仿宋_GB2312" w:eastAsia="仿宋_GB2312" w:hAnsi="宋体" w:hint="eastAsia"/>
          <w:sz w:val="32"/>
          <w:szCs w:val="32"/>
        </w:rPr>
        <w:t>（四）</w:t>
      </w:r>
      <w:r>
        <w:rPr>
          <w:rFonts w:ascii="宋体" w:hAnsi="宋体" w:hint="eastAsia"/>
          <w:sz w:val="32"/>
          <w:szCs w:val="32"/>
        </w:rPr>
        <w:t>2035</w:t>
      </w:r>
      <w:r>
        <w:rPr>
          <w:rFonts w:ascii="仿宋_GB2312" w:eastAsia="仿宋_GB2312" w:hAnsi="宋体" w:hint="eastAsia"/>
          <w:sz w:val="32"/>
          <w:szCs w:val="32"/>
        </w:rPr>
        <w:t>年山东省医疗机构设置目标指标及策略研究</w:t>
      </w:r>
    </w:p>
    <w:p w:rsidR="006D4AA0" w:rsidRDefault="006D4AA0" w:rsidP="006D4AA0">
      <w:pPr>
        <w:ind w:firstLineChars="200" w:firstLine="640"/>
        <w:rPr>
          <w:rFonts w:ascii="宋体" w:eastAsia="仿宋_GB2312" w:hAnsi="宋体" w:cs="仿宋_GB2312" w:hint="eastAsia"/>
          <w:sz w:val="32"/>
          <w:szCs w:val="32"/>
        </w:rPr>
      </w:pPr>
      <w:r>
        <w:rPr>
          <w:rFonts w:ascii="仿宋_GB2312" w:eastAsia="仿宋_GB2312" w:hAnsi="宋体" w:hint="eastAsia"/>
          <w:sz w:val="32"/>
          <w:szCs w:val="32"/>
        </w:rPr>
        <w:t>（五）山东省慢性病防控策略研究</w:t>
      </w:r>
    </w:p>
    <w:p w:rsidR="006D4AA0" w:rsidRDefault="006D4AA0" w:rsidP="006D4AA0">
      <w:pPr>
        <w:ind w:firstLineChars="200" w:firstLine="640"/>
        <w:rPr>
          <w:rFonts w:ascii="宋体" w:eastAsia="仿宋_GB2312" w:hAnsi="宋体" w:cs="仿宋_GB2312" w:hint="eastAsia"/>
          <w:sz w:val="32"/>
          <w:szCs w:val="32"/>
        </w:rPr>
      </w:pPr>
      <w:r>
        <w:rPr>
          <w:rFonts w:ascii="仿宋_GB2312" w:eastAsia="仿宋_GB2312" w:hAnsi="宋体" w:hint="eastAsia"/>
          <w:sz w:val="32"/>
          <w:szCs w:val="32"/>
        </w:rPr>
        <w:t>（六）山东省基层食品安全与营养健康工作评价体系研究</w:t>
      </w:r>
    </w:p>
    <w:p w:rsidR="006D4AA0" w:rsidRDefault="006D4AA0" w:rsidP="006D4AA0">
      <w:pPr>
        <w:ind w:firstLineChars="200" w:firstLine="640"/>
        <w:rPr>
          <w:rFonts w:ascii="宋体" w:eastAsia="仿宋_GB2312" w:hAnsi="宋体" w:cs="仿宋_GB2312" w:hint="eastAsia"/>
          <w:sz w:val="32"/>
          <w:szCs w:val="32"/>
        </w:rPr>
      </w:pPr>
      <w:r>
        <w:rPr>
          <w:rFonts w:ascii="仿宋_GB2312" w:eastAsia="仿宋_GB2312" w:hAnsi="宋体" w:hint="eastAsia"/>
          <w:sz w:val="32"/>
          <w:szCs w:val="32"/>
        </w:rPr>
        <w:t>（七）</w:t>
      </w:r>
      <w:r>
        <w:rPr>
          <w:rFonts w:ascii="宋体" w:hAnsi="宋体" w:hint="eastAsia"/>
          <w:sz w:val="32"/>
          <w:szCs w:val="32"/>
        </w:rPr>
        <w:t>2035</w:t>
      </w:r>
      <w:r>
        <w:rPr>
          <w:rFonts w:ascii="仿宋_GB2312" w:eastAsia="仿宋_GB2312" w:hAnsi="宋体" w:hint="eastAsia"/>
          <w:sz w:val="32"/>
          <w:szCs w:val="32"/>
        </w:rPr>
        <w:t>年山东省健康老龄化目标指标与策略研究</w:t>
      </w:r>
    </w:p>
    <w:p w:rsidR="006D4AA0" w:rsidRDefault="006D4AA0" w:rsidP="006D4AA0">
      <w:pPr>
        <w:ind w:firstLineChars="200" w:firstLine="640"/>
        <w:rPr>
          <w:rFonts w:ascii="宋体" w:eastAsia="仿宋_GB2312" w:hAnsi="宋体" w:cs="仿宋_GB2312" w:hint="eastAsia"/>
          <w:sz w:val="32"/>
          <w:szCs w:val="32"/>
        </w:rPr>
      </w:pPr>
      <w:r>
        <w:rPr>
          <w:rFonts w:ascii="仿宋_GB2312" w:eastAsia="仿宋_GB2312" w:hAnsi="宋体" w:hint="eastAsia"/>
          <w:sz w:val="32"/>
          <w:szCs w:val="32"/>
        </w:rPr>
        <w:t>（八）</w:t>
      </w:r>
      <w:r>
        <w:rPr>
          <w:rFonts w:ascii="宋体" w:hAnsi="宋体" w:hint="eastAsia"/>
          <w:sz w:val="32"/>
          <w:szCs w:val="32"/>
        </w:rPr>
        <w:t>2035</w:t>
      </w:r>
      <w:r>
        <w:rPr>
          <w:rFonts w:ascii="仿宋_GB2312" w:eastAsia="仿宋_GB2312" w:hAnsi="宋体" w:hint="eastAsia"/>
          <w:sz w:val="32"/>
          <w:szCs w:val="32"/>
        </w:rPr>
        <w:t>年山东省职业健康保护目标指标与策略研究</w:t>
      </w:r>
    </w:p>
    <w:p w:rsidR="006D4AA0" w:rsidRDefault="006D4AA0" w:rsidP="006D4AA0">
      <w:pPr>
        <w:ind w:firstLineChars="200" w:firstLine="640"/>
        <w:rPr>
          <w:rFonts w:ascii="宋体" w:eastAsia="仿宋_GB2312" w:hAnsi="宋体" w:cs="仿宋_GB2312" w:hint="eastAsia"/>
          <w:sz w:val="32"/>
          <w:szCs w:val="32"/>
        </w:rPr>
      </w:pPr>
      <w:r>
        <w:rPr>
          <w:rFonts w:ascii="仿宋_GB2312" w:eastAsia="仿宋_GB2312" w:hAnsi="宋体" w:hint="eastAsia"/>
          <w:sz w:val="32"/>
          <w:szCs w:val="32"/>
        </w:rPr>
        <w:t>（九）</w:t>
      </w:r>
      <w:r>
        <w:rPr>
          <w:rFonts w:ascii="宋体" w:hAnsi="宋体" w:hint="eastAsia"/>
          <w:sz w:val="32"/>
          <w:szCs w:val="32"/>
        </w:rPr>
        <w:t>2035</w:t>
      </w:r>
      <w:r>
        <w:rPr>
          <w:rFonts w:ascii="仿宋_GB2312" w:eastAsia="仿宋_GB2312" w:hAnsi="宋体" w:hint="eastAsia"/>
          <w:sz w:val="32"/>
          <w:szCs w:val="32"/>
        </w:rPr>
        <w:t>年山东省妇幼健康目标指标与策略研究</w:t>
      </w:r>
    </w:p>
    <w:p w:rsidR="006D4AA0" w:rsidRDefault="006D4AA0" w:rsidP="006D4AA0">
      <w:pPr>
        <w:ind w:firstLineChars="200" w:firstLine="640"/>
        <w:rPr>
          <w:rFonts w:ascii="宋体" w:eastAsia="仿宋_GB2312" w:hAnsi="宋体" w:cs="仿宋_GB2312" w:hint="eastAsia"/>
          <w:sz w:val="32"/>
          <w:szCs w:val="32"/>
        </w:rPr>
      </w:pPr>
      <w:r>
        <w:rPr>
          <w:rFonts w:ascii="仿宋_GB2312" w:eastAsia="仿宋_GB2312" w:hAnsi="宋体" w:hint="eastAsia"/>
          <w:sz w:val="32"/>
          <w:szCs w:val="32"/>
        </w:rPr>
        <w:t>（十）</w:t>
      </w:r>
      <w:r>
        <w:rPr>
          <w:rFonts w:ascii="宋体" w:hAnsi="宋体" w:hint="eastAsia"/>
          <w:sz w:val="32"/>
          <w:szCs w:val="32"/>
        </w:rPr>
        <w:t>2035</w:t>
      </w:r>
      <w:r>
        <w:rPr>
          <w:rFonts w:ascii="仿宋_GB2312" w:eastAsia="仿宋_GB2312" w:hAnsi="宋体" w:hint="eastAsia"/>
          <w:sz w:val="32"/>
          <w:szCs w:val="32"/>
        </w:rPr>
        <w:t>年山东省人口发展与健全完善生育支持政策体系研究</w:t>
      </w:r>
    </w:p>
    <w:p w:rsidR="006D4AA0" w:rsidRDefault="006D4AA0" w:rsidP="006D4AA0">
      <w:pPr>
        <w:ind w:firstLineChars="200" w:firstLine="640"/>
        <w:rPr>
          <w:rFonts w:ascii="宋体" w:eastAsia="仿宋_GB2312" w:hAnsi="宋体" w:cs="仿宋_GB2312" w:hint="eastAsia"/>
          <w:sz w:val="32"/>
          <w:szCs w:val="32"/>
        </w:rPr>
      </w:pPr>
      <w:r>
        <w:rPr>
          <w:rFonts w:ascii="仿宋_GB2312" w:eastAsia="仿宋_GB2312" w:hAnsi="宋体" w:hint="eastAsia"/>
          <w:sz w:val="32"/>
          <w:szCs w:val="32"/>
        </w:rPr>
        <w:t>（十一）</w:t>
      </w:r>
      <w:r>
        <w:rPr>
          <w:rFonts w:ascii="宋体" w:hAnsi="宋体" w:hint="eastAsia"/>
          <w:sz w:val="32"/>
          <w:szCs w:val="32"/>
        </w:rPr>
        <w:t>2035</w:t>
      </w:r>
      <w:r>
        <w:rPr>
          <w:rFonts w:ascii="仿宋_GB2312" w:eastAsia="仿宋_GB2312" w:hAnsi="宋体" w:hint="eastAsia"/>
          <w:sz w:val="32"/>
          <w:szCs w:val="32"/>
        </w:rPr>
        <w:t>年山东省医疗服务质量提升策略研究</w:t>
      </w:r>
    </w:p>
    <w:p w:rsidR="006D4AA0" w:rsidRDefault="006D4AA0" w:rsidP="006D4AA0">
      <w:pPr>
        <w:ind w:firstLineChars="200" w:firstLine="640"/>
        <w:rPr>
          <w:rFonts w:ascii="宋体" w:eastAsia="仿宋_GB2312" w:hAnsi="宋体" w:cs="仿宋_GB2312" w:hint="eastAsia"/>
          <w:sz w:val="32"/>
          <w:szCs w:val="32"/>
        </w:rPr>
      </w:pPr>
      <w:r>
        <w:rPr>
          <w:rFonts w:ascii="仿宋_GB2312" w:eastAsia="仿宋_GB2312" w:hAnsi="宋体" w:hint="eastAsia"/>
          <w:sz w:val="32"/>
          <w:szCs w:val="32"/>
        </w:rPr>
        <w:t>（十二）</w:t>
      </w:r>
      <w:r>
        <w:rPr>
          <w:rFonts w:ascii="宋体" w:hAnsi="宋体" w:hint="eastAsia"/>
          <w:sz w:val="32"/>
          <w:szCs w:val="32"/>
        </w:rPr>
        <w:t>2035</w:t>
      </w:r>
      <w:r>
        <w:rPr>
          <w:rFonts w:ascii="仿宋_GB2312" w:eastAsia="仿宋_GB2312" w:hAnsi="宋体" w:hint="eastAsia"/>
          <w:sz w:val="32"/>
          <w:szCs w:val="32"/>
        </w:rPr>
        <w:t>年山东省基层卫生发展目标、主要指标及体制机制研究</w:t>
      </w:r>
    </w:p>
    <w:p w:rsidR="006D4AA0" w:rsidRDefault="006D4AA0" w:rsidP="006D4AA0">
      <w:pPr>
        <w:ind w:firstLineChars="200" w:firstLine="640"/>
        <w:rPr>
          <w:rFonts w:ascii="宋体" w:eastAsia="仿宋_GB2312" w:hAnsi="宋体" w:cs="仿宋_GB2312" w:hint="eastAsia"/>
          <w:sz w:val="32"/>
          <w:szCs w:val="32"/>
        </w:rPr>
      </w:pPr>
      <w:r>
        <w:rPr>
          <w:rFonts w:ascii="仿宋_GB2312" w:eastAsia="仿宋_GB2312" w:hAnsi="宋体" w:hint="eastAsia"/>
          <w:sz w:val="32"/>
          <w:szCs w:val="32"/>
        </w:rPr>
        <w:t>（十三）</w:t>
      </w:r>
      <w:r>
        <w:rPr>
          <w:rFonts w:ascii="宋体" w:hAnsi="宋体" w:hint="eastAsia"/>
          <w:sz w:val="32"/>
          <w:szCs w:val="32"/>
        </w:rPr>
        <w:t>2035</w:t>
      </w:r>
      <w:r>
        <w:rPr>
          <w:rFonts w:ascii="仿宋_GB2312" w:eastAsia="仿宋_GB2312" w:hAnsi="宋体" w:hint="eastAsia"/>
          <w:sz w:val="32"/>
          <w:szCs w:val="32"/>
        </w:rPr>
        <w:t>年山东省卫生筹资目标指标和以健康结果为导向的卫生筹资策略研究</w:t>
      </w:r>
    </w:p>
    <w:p w:rsidR="006D4AA0" w:rsidRDefault="006D4AA0" w:rsidP="006D4AA0">
      <w:pPr>
        <w:ind w:firstLineChars="200" w:firstLine="640"/>
        <w:rPr>
          <w:rFonts w:ascii="宋体" w:eastAsia="仿宋_GB2312" w:hAnsi="宋体" w:cs="仿宋_GB2312" w:hint="eastAsia"/>
          <w:sz w:val="32"/>
          <w:szCs w:val="32"/>
        </w:rPr>
      </w:pPr>
      <w:r>
        <w:rPr>
          <w:rFonts w:ascii="仿宋_GB2312" w:eastAsia="仿宋_GB2312" w:hAnsi="宋体" w:hint="eastAsia"/>
          <w:sz w:val="32"/>
          <w:szCs w:val="32"/>
        </w:rPr>
        <w:t>（十四）山东省卫生健康科技创新体系建设研究</w:t>
      </w:r>
    </w:p>
    <w:p w:rsidR="006D4AA0" w:rsidRDefault="006D4AA0" w:rsidP="006D4AA0">
      <w:pPr>
        <w:ind w:firstLineChars="200" w:firstLine="640"/>
        <w:rPr>
          <w:rFonts w:ascii="宋体" w:eastAsia="仿宋_GB2312" w:hAnsi="宋体" w:cs="仿宋_GB2312" w:hint="eastAsia"/>
          <w:spacing w:val="-6"/>
          <w:sz w:val="32"/>
          <w:szCs w:val="32"/>
        </w:rPr>
      </w:pPr>
      <w:r>
        <w:rPr>
          <w:rFonts w:ascii="仿宋_GB2312" w:eastAsia="仿宋_GB2312" w:hAnsi="宋体" w:hint="eastAsia"/>
          <w:sz w:val="32"/>
          <w:szCs w:val="32"/>
        </w:rPr>
        <w:t>（十五）山</w:t>
      </w:r>
      <w:r>
        <w:rPr>
          <w:rFonts w:ascii="仿宋_GB2312" w:eastAsia="仿宋_GB2312" w:hAnsi="宋体" w:hint="eastAsia"/>
          <w:spacing w:val="-6"/>
          <w:sz w:val="32"/>
          <w:szCs w:val="32"/>
        </w:rPr>
        <w:t>东省卫生健康人才队伍建设发展目标及政策研究</w:t>
      </w:r>
    </w:p>
    <w:p w:rsidR="006D4AA0" w:rsidRDefault="006D4AA0" w:rsidP="006D4AA0">
      <w:pPr>
        <w:ind w:firstLineChars="200" w:firstLine="640"/>
        <w:rPr>
          <w:rFonts w:ascii="宋体" w:eastAsia="仿宋_GB2312" w:hAnsi="宋体" w:cs="仿宋_GB2312" w:hint="eastAsia"/>
          <w:sz w:val="32"/>
          <w:szCs w:val="32"/>
        </w:rPr>
      </w:pPr>
      <w:r>
        <w:rPr>
          <w:rFonts w:ascii="仿宋_GB2312" w:eastAsia="仿宋_GB2312" w:hAnsi="宋体" w:hint="eastAsia"/>
          <w:sz w:val="32"/>
          <w:szCs w:val="32"/>
        </w:rPr>
        <w:t>（十六）构建山东省药品供应保障高质量发展新格局</w:t>
      </w:r>
    </w:p>
    <w:p w:rsidR="006D4AA0" w:rsidRDefault="006D4AA0" w:rsidP="006D4AA0">
      <w:pPr>
        <w:ind w:firstLineChars="200" w:firstLine="640"/>
        <w:rPr>
          <w:rFonts w:ascii="宋体" w:eastAsia="仿宋_GB2312" w:hAnsi="宋体" w:cs="仿宋_GB2312" w:hint="eastAsia"/>
          <w:sz w:val="32"/>
          <w:szCs w:val="32"/>
        </w:rPr>
      </w:pPr>
      <w:r>
        <w:rPr>
          <w:rFonts w:ascii="仿宋_GB2312" w:eastAsia="仿宋_GB2312" w:hAnsi="宋体" w:hint="eastAsia"/>
          <w:sz w:val="32"/>
          <w:szCs w:val="32"/>
        </w:rPr>
        <w:t>（十七）</w:t>
      </w:r>
      <w:r>
        <w:rPr>
          <w:rFonts w:ascii="宋体" w:hAnsi="宋体" w:hint="eastAsia"/>
          <w:sz w:val="32"/>
          <w:szCs w:val="32"/>
        </w:rPr>
        <w:t>2035</w:t>
      </w:r>
      <w:r>
        <w:rPr>
          <w:rFonts w:ascii="仿宋_GB2312" w:eastAsia="仿宋_GB2312" w:hAnsi="宋体" w:hint="eastAsia"/>
          <w:sz w:val="32"/>
          <w:szCs w:val="32"/>
        </w:rPr>
        <w:t>年中国特色基本医疗卫生制度研究</w:t>
      </w:r>
    </w:p>
    <w:p w:rsidR="006D4AA0" w:rsidRDefault="006D4AA0" w:rsidP="006D4AA0">
      <w:pPr>
        <w:ind w:firstLineChars="200" w:firstLine="640"/>
        <w:rPr>
          <w:rFonts w:ascii="宋体" w:eastAsia="仿宋_GB2312" w:hAnsi="宋体" w:cs="仿宋_GB2312" w:hint="eastAsia"/>
          <w:sz w:val="32"/>
          <w:szCs w:val="32"/>
        </w:rPr>
      </w:pPr>
      <w:r>
        <w:rPr>
          <w:rFonts w:ascii="仿宋_GB2312" w:eastAsia="仿宋_GB2312" w:hAnsi="宋体" w:hint="eastAsia"/>
          <w:sz w:val="32"/>
          <w:szCs w:val="32"/>
        </w:rPr>
        <w:t>（十八）</w:t>
      </w:r>
      <w:r>
        <w:rPr>
          <w:rFonts w:ascii="宋体" w:hAnsi="宋体" w:hint="eastAsia"/>
          <w:sz w:val="32"/>
          <w:szCs w:val="32"/>
        </w:rPr>
        <w:t>2035</w:t>
      </w:r>
      <w:r>
        <w:rPr>
          <w:rFonts w:ascii="仿宋_GB2312" w:eastAsia="仿宋_GB2312" w:hAnsi="宋体" w:hint="eastAsia"/>
          <w:sz w:val="32"/>
          <w:szCs w:val="32"/>
        </w:rPr>
        <w:t>年山东省中医药传承创新发展研究</w:t>
      </w:r>
    </w:p>
    <w:p w:rsidR="000B4075" w:rsidRPr="006D4AA0" w:rsidRDefault="006D4AA0" w:rsidP="006D4AA0">
      <w:pPr>
        <w:ind w:firstLineChars="200" w:firstLine="640"/>
        <w:rPr>
          <w:rFonts w:ascii="宋体" w:eastAsia="仿宋_GB2312" w:hAnsi="宋体"/>
          <w:sz w:val="32"/>
          <w:szCs w:val="32"/>
        </w:rPr>
      </w:pPr>
      <w:r>
        <w:rPr>
          <w:rFonts w:ascii="仿宋_GB2312" w:eastAsia="仿宋_GB2312" w:hAnsi="宋体" w:hint="eastAsia"/>
          <w:sz w:val="32"/>
          <w:szCs w:val="32"/>
        </w:rPr>
        <w:t>（十九）山东省寄生虫病防控策略研究</w:t>
      </w:r>
    </w:p>
    <w:sectPr w:rsidR="000B4075" w:rsidRPr="006D4A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AA0"/>
    <w:rsid w:val="000B4075"/>
    <w:rsid w:val="006D4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A4DCF3-8BC6-401A-9544-E0FC91300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AA0"/>
    <w:pPr>
      <w:widowControl w:val="0"/>
      <w:jc w:val="both"/>
    </w:pPr>
    <w:rPr>
      <w:rFonts w:ascii="Calibri" w:eastAsia="宋体" w:hAnsi="Calibri" w:cs="宋体"/>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D4AA0"/>
    <w:pPr>
      <w:spacing w:before="100" w:beforeAutospacing="1" w:after="100"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90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620</Characters>
  <Application>Microsoft Office Word</Application>
  <DocSecurity>0</DocSecurity>
  <Lines>5</Lines>
  <Paragraphs>1</Paragraphs>
  <ScaleCrop>false</ScaleCrop>
  <Company>微软中国</Company>
  <LinksUpToDate>false</LinksUpToDate>
  <CharactersWithSpaces>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2024-05-23T00:26:00Z</dcterms:created>
  <dcterms:modified xsi:type="dcterms:W3CDTF">2024-05-23T00:26:00Z</dcterms:modified>
</cp:coreProperties>
</file>