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9A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jc w:val="center"/>
        <w:textAlignment w:val="auto"/>
        <w:outlineLvl w:val="0"/>
        <w:rPr>
          <w:b/>
          <w:bCs w:val="0"/>
          <w:color w:val="000000"/>
          <w:sz w:val="36"/>
          <w:szCs w:val="36"/>
          <w:highlight w:val="none"/>
        </w:rPr>
      </w:pPr>
      <w:bookmarkStart w:id="0" w:name="_Toc165921152"/>
      <w:bookmarkStart w:id="1" w:name="_Toc10088"/>
      <w:r>
        <w:rPr>
          <w:b/>
          <w:bCs w:val="0"/>
          <w:color w:val="000000"/>
          <w:sz w:val="36"/>
          <w:szCs w:val="36"/>
          <w:highlight w:val="none"/>
        </w:rPr>
        <w:t>山东省科学技术奖评审组设置</w:t>
      </w:r>
      <w:bookmarkEnd w:id="0"/>
      <w:bookmarkEnd w:id="1"/>
    </w:p>
    <w:p w14:paraId="20CDE71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bCs/>
          <w:color w:val="000000"/>
          <w:sz w:val="36"/>
          <w:szCs w:val="36"/>
          <w:highlight w:val="yellow"/>
        </w:rPr>
      </w:pPr>
    </w:p>
    <w:tbl>
      <w:tblPr>
        <w:tblStyle w:val="4"/>
        <w:tblW w:w="51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922"/>
        <w:gridCol w:w="6998"/>
      </w:tblGrid>
      <w:tr w14:paraId="447A4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tblHeader/>
          <w:jc w:val="center"/>
        </w:trPr>
        <w:tc>
          <w:tcPr>
            <w:tcW w:w="463" w:type="pct"/>
            <w:noWrap w:val="0"/>
            <w:vAlign w:val="center"/>
          </w:tcPr>
          <w:p w14:paraId="62B9EFA4">
            <w:pPr>
              <w:widowControl/>
              <w:jc w:val="center"/>
              <w:outlineLvl w:val="9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奖种</w:t>
            </w:r>
          </w:p>
        </w:tc>
        <w:tc>
          <w:tcPr>
            <w:tcW w:w="528" w:type="pct"/>
            <w:noWrap w:val="0"/>
            <w:vAlign w:val="center"/>
          </w:tcPr>
          <w:p w14:paraId="52772DE3">
            <w:pPr>
              <w:widowControl/>
              <w:jc w:val="center"/>
              <w:outlineLvl w:val="9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评审组</w:t>
            </w:r>
          </w:p>
        </w:tc>
        <w:tc>
          <w:tcPr>
            <w:tcW w:w="4008" w:type="pct"/>
            <w:noWrap/>
            <w:vAlign w:val="center"/>
          </w:tcPr>
          <w:p w14:paraId="49AED4FC">
            <w:pPr>
              <w:widowControl/>
              <w:jc w:val="center"/>
              <w:outlineLvl w:val="9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评审范围</w:t>
            </w:r>
          </w:p>
        </w:tc>
      </w:tr>
      <w:tr w14:paraId="6321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528454EB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自然科学奖</w:t>
            </w:r>
          </w:p>
        </w:tc>
        <w:tc>
          <w:tcPr>
            <w:tcW w:w="528" w:type="pct"/>
            <w:noWrap w:val="0"/>
            <w:vAlign w:val="center"/>
          </w:tcPr>
          <w:p w14:paraId="7C437166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数学</w:t>
            </w:r>
          </w:p>
        </w:tc>
        <w:tc>
          <w:tcPr>
            <w:tcW w:w="4008" w:type="pct"/>
            <w:noWrap w:val="0"/>
            <w:vAlign w:val="center"/>
          </w:tcPr>
          <w:p w14:paraId="3DEBA5DC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论、代数学、代数几何学、几何学、拓扑学、数学分析、函数论、常微分方程、偏微分方程、动力系统、泛函分析、计算数学、概率论、数理统计学、运筹学、组合数学、离散数学、模糊数学、计算机数学、应用数学等</w:t>
            </w:r>
          </w:p>
        </w:tc>
      </w:tr>
      <w:tr w14:paraId="4C179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31342A5A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0ECC550C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物理</w:t>
            </w:r>
          </w:p>
        </w:tc>
        <w:tc>
          <w:tcPr>
            <w:tcW w:w="4008" w:type="pct"/>
            <w:noWrap w:val="0"/>
            <w:vAlign w:val="center"/>
          </w:tcPr>
          <w:p w14:paraId="46BCB936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基础力学、固体力学、振动与波、流体力学、爆炸力学、生物力学、应用力学、工程力学等</w:t>
            </w:r>
          </w:p>
          <w:p w14:paraId="43314CA3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理论物理学、声学、热学、光学、电磁学、无线电物理、电子物理学、凝聚态物理学、等离子体物理学、原子分子物理学、原子核物理学、高能物理学、计算物理学、应用物理学等</w:t>
            </w:r>
          </w:p>
          <w:p w14:paraId="1835B13E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天体物理学、太阳与太阳系等</w:t>
            </w:r>
          </w:p>
        </w:tc>
      </w:tr>
      <w:tr w14:paraId="44F22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52FE0A08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141F7C73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化学</w:t>
            </w:r>
          </w:p>
        </w:tc>
        <w:tc>
          <w:tcPr>
            <w:tcW w:w="4008" w:type="pct"/>
            <w:noWrap w:val="0"/>
            <w:vAlign w:val="center"/>
          </w:tcPr>
          <w:p w14:paraId="3CDCD26F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无机化学、有机化学、分析化学、物理化学、化学物理学、高分子物理、高分子化学、应用化学、化学生物学、材料化学等</w:t>
            </w:r>
          </w:p>
        </w:tc>
      </w:tr>
      <w:tr w14:paraId="5D4E0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61E182F8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5B858913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生物学</w:t>
            </w:r>
          </w:p>
        </w:tc>
        <w:tc>
          <w:tcPr>
            <w:tcW w:w="4008" w:type="pct"/>
            <w:noWrap w:val="0"/>
            <w:vAlign w:val="center"/>
          </w:tcPr>
          <w:p w14:paraId="59A84FEC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生物数学、生物物理学、生物信息论与生物控制论、理论生物物理学、分子生物物理学与结构生物学、生物化学、细胞生物学、细胞生物物理学、分子免疫学、疫苗学、发育生物学、繁殖生物学、遗传学、放射生物学、分子生物学、基因组学、生物进化论、生态学、神经生物学、植物学、昆虫学、动物学、微生物学、真菌学、细菌学、应用与环境微生物学、病毒学等</w:t>
            </w:r>
          </w:p>
        </w:tc>
      </w:tr>
      <w:tr w14:paraId="5BC13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2A1DAE8B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672F25DF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基础</w:t>
            </w:r>
          </w:p>
          <w:p w14:paraId="13AAC99F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医学</w:t>
            </w:r>
          </w:p>
        </w:tc>
        <w:tc>
          <w:tcPr>
            <w:tcW w:w="4008" w:type="pct"/>
            <w:noWrap w:val="0"/>
            <w:vAlign w:val="center"/>
          </w:tcPr>
          <w:p w14:paraId="0315595A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医学生物化学、人体解剖学、医学细胞生物学、人体生理学、人体组织胚胎学、医学遗传学、医学分子生物学、放射医学、人体免疫学、医学寄生虫学、医学微生物学、医学病毒学、病理学、医学实验动物学、医学心理学、医学统计学等</w:t>
            </w:r>
          </w:p>
        </w:tc>
      </w:tr>
      <w:tr w14:paraId="07C9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5B2FD4BF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3B7B63E2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地球</w:t>
            </w:r>
          </w:p>
          <w:p w14:paraId="2203FDC0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科学</w:t>
            </w:r>
          </w:p>
        </w:tc>
        <w:tc>
          <w:tcPr>
            <w:tcW w:w="4008" w:type="pct"/>
            <w:noWrap w:val="0"/>
            <w:vAlign w:val="center"/>
          </w:tcPr>
          <w:p w14:paraId="40911242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大气科学、固体地球物理学、空间物理学、地球化学、大地测量学、地图学、地理学、地质学、水文学、海洋科学等</w:t>
            </w:r>
          </w:p>
        </w:tc>
      </w:tr>
      <w:tr w14:paraId="3F7E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34A87583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4DF19DC1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信息</w:t>
            </w:r>
          </w:p>
          <w:p w14:paraId="0E7E6868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科学</w:t>
            </w:r>
          </w:p>
        </w:tc>
        <w:tc>
          <w:tcPr>
            <w:tcW w:w="4008" w:type="pct"/>
            <w:noWrap w:val="0"/>
            <w:vAlign w:val="center"/>
          </w:tcPr>
          <w:p w14:paraId="16805BAB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信息科学与系统科学、系统学、控制理论、系统评估与可行性分析、系统工程方法论、工程控制论等</w:t>
            </w:r>
          </w:p>
        </w:tc>
      </w:tr>
      <w:tr w14:paraId="08B1E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1CC7896C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30A9682E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材料</w:t>
            </w:r>
          </w:p>
          <w:p w14:paraId="4A70C0E4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科学</w:t>
            </w:r>
          </w:p>
        </w:tc>
        <w:tc>
          <w:tcPr>
            <w:tcW w:w="4008" w:type="pct"/>
            <w:noWrap w:val="0"/>
            <w:vAlign w:val="center"/>
          </w:tcPr>
          <w:p w14:paraId="01C51077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材料表面与界面、材料失效与保护、材料检测与分析技术、材料实验、材料合成与加工工艺、金属材料、无机非金属材料、有机高分子材料、复合材料、生物材料、建筑材料、纳米材料、钢铁腐蚀与防护技术、有色金属腐蚀与防护技术等</w:t>
            </w:r>
          </w:p>
        </w:tc>
      </w:tr>
      <w:tr w14:paraId="73264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78C32843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3C2F4917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工程技术科学</w:t>
            </w:r>
          </w:p>
        </w:tc>
        <w:tc>
          <w:tcPr>
            <w:tcW w:w="4008" w:type="pct"/>
            <w:noWrap w:val="0"/>
            <w:vAlign w:val="center"/>
          </w:tcPr>
          <w:p w14:paraId="5AFA4C26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矿山工程技术、冶金工程技术、机械工程、动力与电气工程、土木建筑工程、水利工程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等</w:t>
            </w:r>
          </w:p>
        </w:tc>
      </w:tr>
      <w:tr w14:paraId="23F5B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7B4463ED">
            <w:pPr>
              <w:widowControl/>
              <w:jc w:val="center"/>
              <w:outlineLvl w:val="9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科学技术进步奖、技术发明奖</w:t>
            </w:r>
          </w:p>
        </w:tc>
        <w:tc>
          <w:tcPr>
            <w:tcW w:w="528" w:type="pct"/>
            <w:noWrap w:val="0"/>
            <w:vAlign w:val="center"/>
          </w:tcPr>
          <w:p w14:paraId="7F87758A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计算机与人工智能</w:t>
            </w:r>
          </w:p>
        </w:tc>
        <w:tc>
          <w:tcPr>
            <w:tcW w:w="4008" w:type="pct"/>
            <w:noWrap w:val="0"/>
            <w:vAlign w:val="center"/>
          </w:tcPr>
          <w:p w14:paraId="03B5A1FF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计算机科学技术、人工智能、计算机系统结构、计算机软件、计算机工程、计算机应用、信息安全技术等</w:t>
            </w:r>
          </w:p>
          <w:p w14:paraId="2F9B6788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控制科学与技术、自动化系统、自动检测技术、仿真科学技术等</w:t>
            </w:r>
          </w:p>
        </w:tc>
      </w:tr>
      <w:tr w14:paraId="0FBBA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4BA8E4D1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2E4058A2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电子与仪器</w:t>
            </w:r>
          </w:p>
        </w:tc>
        <w:tc>
          <w:tcPr>
            <w:tcW w:w="4008" w:type="pct"/>
            <w:noWrap w:val="0"/>
            <w:vAlign w:val="center"/>
          </w:tcPr>
          <w:p w14:paraId="20A73D3A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仪器仪表技术、工业自动化仪表、电工仪器仪表、光学仪器、分析仪器与环境监测仪器、试验机与无损探伤仪器等</w:t>
            </w:r>
          </w:p>
          <w:p w14:paraId="07583A33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电子技术、真空电子技术、光电子学与激光技术、半导体技术等</w:t>
            </w:r>
          </w:p>
        </w:tc>
      </w:tr>
      <w:tr w14:paraId="65E2D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22F389AA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7A787565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通信与网络</w:t>
            </w:r>
          </w:p>
        </w:tc>
        <w:tc>
          <w:tcPr>
            <w:tcW w:w="4008" w:type="pct"/>
            <w:noWrap w:val="0"/>
            <w:vAlign w:val="center"/>
          </w:tcPr>
          <w:p w14:paraId="40122A1E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信息处理技术、通信技术、广播与电视工程技术、雷达工程等</w:t>
            </w:r>
          </w:p>
          <w:p w14:paraId="5011FF37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计算机网络、网络安全等</w:t>
            </w:r>
          </w:p>
        </w:tc>
      </w:tr>
      <w:tr w14:paraId="19A56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46DC3DE2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0482343D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机械与制造</w:t>
            </w:r>
          </w:p>
        </w:tc>
        <w:tc>
          <w:tcPr>
            <w:tcW w:w="4008" w:type="pct"/>
            <w:noWrap w:val="0"/>
            <w:vAlign w:val="center"/>
          </w:tcPr>
          <w:p w14:paraId="3B75BB3B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机械学、机械设计、机械制造工艺与设备、机械设备振动、噪音与寿命、机械故障诊断与控制技术、刀具技术、机床技术、流体传动与控制、机械制造自动化、数字制造、通用机械零部件制造技术、机械测试技术、微/纳机械系统、通用机械技术制造技术等</w:t>
            </w:r>
          </w:p>
        </w:tc>
      </w:tr>
      <w:tr w14:paraId="79D36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4BB04961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7DC69056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能源与动力</w:t>
            </w:r>
          </w:p>
        </w:tc>
        <w:tc>
          <w:tcPr>
            <w:tcW w:w="4008" w:type="pct"/>
            <w:noWrap w:val="0"/>
            <w:vAlign w:val="center"/>
          </w:tcPr>
          <w:p w14:paraId="751E456E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工程热物理、热工学、动力机械工程、制冷与低温工程、发电工程、可再生能源利用、电气工程等</w:t>
            </w:r>
          </w:p>
          <w:p w14:paraId="18C91EDD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能源化学、储能技术、节能技术、一次能源、二次能源、能源系统工程等</w:t>
            </w:r>
          </w:p>
          <w:p w14:paraId="26910EF8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核探测技术与核电子学、核仪器、仪表、核材料与工艺技术、粒子加速器、核聚变工程技术、核动力工程技术、核安全、辐射防护技术、放射性三废处理、处置技术等</w:t>
            </w:r>
          </w:p>
        </w:tc>
      </w:tr>
      <w:tr w14:paraId="4A97C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122072F3">
            <w:pPr>
              <w:widowControl/>
              <w:jc w:val="center"/>
              <w:outlineLvl w:val="9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28" w:type="pct"/>
            <w:noWrap w:val="0"/>
            <w:vAlign w:val="center"/>
          </w:tcPr>
          <w:p w14:paraId="7C94FF8C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材料</w:t>
            </w:r>
          </w:p>
        </w:tc>
        <w:tc>
          <w:tcPr>
            <w:tcW w:w="4008" w:type="pct"/>
            <w:noWrap w:val="0"/>
            <w:vAlign w:val="center"/>
          </w:tcPr>
          <w:p w14:paraId="1B4E832E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材料科学、材料表面与界面、材料失效与保护、材料检测与分析技术、材料实验、材料合成与加工工艺、金属材料、无机非金属材料、有机高分子材料、复合材料、生物材料、建筑材料、纳米材料、钢铁腐蚀与防护技术、有色金属腐蚀与防护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等</w:t>
            </w:r>
          </w:p>
          <w:p w14:paraId="746822B6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冶金物理化学、冶金反应工程、冶金热能工程、冶金技术、钢铁冶金、有色金属冶炼技术、冶金机械及自动化、钢铁材料加工制造工艺、有色金属材料加工工艺与技术等</w:t>
            </w:r>
          </w:p>
          <w:p w14:paraId="7C6331CC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8DF6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65D25E87">
            <w:pPr>
              <w:widowControl/>
              <w:jc w:val="center"/>
              <w:outlineLvl w:val="9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28" w:type="pct"/>
            <w:noWrap w:val="0"/>
            <w:vAlign w:val="center"/>
          </w:tcPr>
          <w:p w14:paraId="7B2A6625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化工</w:t>
            </w:r>
          </w:p>
        </w:tc>
        <w:tc>
          <w:tcPr>
            <w:tcW w:w="4008" w:type="pct"/>
            <w:noWrap w:val="0"/>
            <w:vAlign w:val="center"/>
          </w:tcPr>
          <w:p w14:paraId="443569A1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化学工程、化工测量技术与仪器仪表、化工传递过程、化学分离工程、化学反应工程、化工系统工程、化工机械与设备、无机化学工程、有机化学工程、电化学工程、高聚物工程、煤化学工程、石油化学工程、天然气化学工程、精细化学工程、生物化学工程等</w:t>
            </w:r>
          </w:p>
        </w:tc>
      </w:tr>
      <w:tr w14:paraId="5C0BF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3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5E3CA4F8">
            <w:pPr>
              <w:widowControl/>
              <w:jc w:val="center"/>
              <w:outlineLvl w:val="9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28" w:type="pct"/>
            <w:noWrap w:val="0"/>
            <w:vAlign w:val="center"/>
          </w:tcPr>
          <w:p w14:paraId="24F18DBF">
            <w:pPr>
              <w:widowControl/>
              <w:jc w:val="center"/>
              <w:outlineLvl w:val="9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生态</w:t>
            </w:r>
          </w:p>
          <w:p w14:paraId="75992359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</w:t>
            </w:r>
          </w:p>
        </w:tc>
        <w:tc>
          <w:tcPr>
            <w:tcW w:w="4008" w:type="pct"/>
            <w:noWrap w:val="0"/>
            <w:vAlign w:val="center"/>
          </w:tcPr>
          <w:p w14:paraId="6F33FBF0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环境科学技术、环境学、环境工程学、废物处理与综合利用、环境保护机械设备等</w:t>
            </w:r>
          </w:p>
          <w:p w14:paraId="6B7B76E6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土地资源调查与利用、地质、矿产调查与评价、生态地理调查、海洋工程与技术等</w:t>
            </w:r>
          </w:p>
          <w:p w14:paraId="5646702A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地震观测预报与防灾技术、地震工程技术、地质灾害监测预报与防治、大气监测预报、应用气象技术等</w:t>
            </w:r>
          </w:p>
        </w:tc>
      </w:tr>
      <w:tr w14:paraId="4502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2BA458F1">
            <w:pPr>
              <w:widowControl/>
              <w:jc w:val="center"/>
              <w:outlineLvl w:val="9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科学技术进步奖、技术发明奖</w:t>
            </w:r>
          </w:p>
        </w:tc>
        <w:tc>
          <w:tcPr>
            <w:tcW w:w="528" w:type="pct"/>
            <w:noWrap w:val="0"/>
            <w:vAlign w:val="center"/>
          </w:tcPr>
          <w:p w14:paraId="0DE4A2F5">
            <w:pPr>
              <w:widowControl/>
              <w:jc w:val="center"/>
              <w:outlineLvl w:val="9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国土</w:t>
            </w:r>
          </w:p>
          <w:p w14:paraId="6391A4A3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资源</w:t>
            </w:r>
          </w:p>
        </w:tc>
        <w:tc>
          <w:tcPr>
            <w:tcW w:w="4008" w:type="pct"/>
            <w:noWrap w:val="0"/>
            <w:vAlign w:val="center"/>
          </w:tcPr>
          <w:p w14:paraId="7AB636B8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矿山设计、矿山地面工程、凿岩爆破工程、井巷工程、采矿工程、选矿工程、矿山机械工程、矿山电气工程、采矿环境工程、矿山安全、矿山综合利用工程等</w:t>
            </w:r>
          </w:p>
          <w:p w14:paraId="5449BC50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石油天然气地质与勘探工程、地球物理探测工程、钻井工程、油气田开发与开采工程、石油天然气管道建设、储存与运输工程、石油天然气专用机械、设备设计与制造工程等</w:t>
            </w:r>
          </w:p>
          <w:p w14:paraId="5D909E4C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大地测量技术、摄影测量与遥感技术、地图制图技术、工程测量技术、海洋测绘、地理信息系统、全球定位系统等</w:t>
            </w:r>
          </w:p>
        </w:tc>
      </w:tr>
      <w:tr w14:paraId="5949B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7163E6CD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653639C4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工程</w:t>
            </w:r>
          </w:p>
          <w:p w14:paraId="40160D09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建设</w:t>
            </w:r>
          </w:p>
        </w:tc>
        <w:tc>
          <w:tcPr>
            <w:tcW w:w="4008" w:type="pct"/>
            <w:noWrap w:val="0"/>
            <w:vAlign w:val="center"/>
          </w:tcPr>
          <w:p w14:paraId="4012FEE7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岩土力学、土木工程结构、土木建筑结构、土木建筑工程设计、土木建筑工程施工、土木工程机械与设备、建筑艺术与古建筑、市政工程等</w:t>
            </w:r>
          </w:p>
          <w:p w14:paraId="377B8B0D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水利工程、水工材料、水工结构、水利工程施工、河流泥沙工程学、环境水利、水利管理、防洪工程、水文技术、工程水文地质、水资源调查与开发等</w:t>
            </w:r>
          </w:p>
        </w:tc>
      </w:tr>
      <w:tr w14:paraId="46FB6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49780114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33D72678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交通</w:t>
            </w:r>
          </w:p>
          <w:p w14:paraId="75A19A83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运输</w:t>
            </w:r>
          </w:p>
        </w:tc>
        <w:tc>
          <w:tcPr>
            <w:tcW w:w="4008" w:type="pct"/>
            <w:noWrap w:val="0"/>
            <w:vAlign w:val="center"/>
          </w:tcPr>
          <w:p w14:paraId="3ECE7F4E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道路工程、公路运输、铁路运输、水路运输、船舶、舰船工程、交通运输系统工程、交通运输安全工程、智能交通系统等</w:t>
            </w:r>
          </w:p>
          <w:p w14:paraId="5A90C294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航空器结构与设计、航空、航天推进系统、飞行器仪表、设备、飞行器控制、导航技术、航空、航天材料、飞行器制造技术、飞行器试验技术等</w:t>
            </w:r>
          </w:p>
        </w:tc>
      </w:tr>
      <w:tr w14:paraId="0120A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02FE72BA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0DE93291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农业</w:t>
            </w:r>
          </w:p>
        </w:tc>
        <w:tc>
          <w:tcPr>
            <w:tcW w:w="4008" w:type="pct"/>
            <w:noWrap w:val="0"/>
            <w:vAlign w:val="center"/>
          </w:tcPr>
          <w:p w14:paraId="7E93FF83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作物遗传育种技术、作物种质资源、作物新品种、作物栽培、作物耕作与有机农业、园艺学、农产品贮藏与加工、土壤学、植物保护学、农业工程等</w:t>
            </w:r>
          </w:p>
          <w:p w14:paraId="3AC9C532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林木育种技术、森林培育学、森林经营管理技术、森林保护学、野生动物保护与管理、防护林学、经济林学、园林学、林业工程、森林统计学等</w:t>
            </w:r>
          </w:p>
          <w:p w14:paraId="1345716F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畜牧学、兽医学等</w:t>
            </w:r>
          </w:p>
          <w:p w14:paraId="1D644F9F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水产生物技术、水产养殖技术、水产饲料、水产保护、捕捞学、水产品贮藏与加工、水产工程、水产资源学等</w:t>
            </w:r>
          </w:p>
        </w:tc>
      </w:tr>
      <w:tr w14:paraId="58255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5F31529A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5DF48B16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医学</w:t>
            </w:r>
          </w:p>
        </w:tc>
        <w:tc>
          <w:tcPr>
            <w:tcW w:w="4008" w:type="pct"/>
            <w:noWrap w:val="0"/>
            <w:vAlign w:val="center"/>
          </w:tcPr>
          <w:p w14:paraId="5E133EEF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临床诊断学、保健医学、理疗学、麻醉学、内科学、外科学、妇产科学、儿科学、眼科学、耳鼻咽喉科学、口腔医学、皮肤病与性病学、性医学、精神病学、重症医学、急诊医学、核医学、全科医学、肿瘤学、护理学等</w:t>
            </w:r>
          </w:p>
          <w:p w14:paraId="24F4A3D0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营养学、毒理学、消毒学、流行病学、寄生虫病学、媒介生物控制学、环境医学、职业病学、地方病学、社会医学、卫生检验学、食品卫生学、少儿与学校卫生学、妇幼卫生学、环境卫生学、劳动卫生学、放射卫生学、卫生经济学、卫生统计学、计划生育学、优生学、卫生信息管理学等</w:t>
            </w:r>
          </w:p>
        </w:tc>
      </w:tr>
      <w:tr w14:paraId="4BA50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7455ED06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3F88212E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中医</w:t>
            </w:r>
          </w:p>
          <w:p w14:paraId="0880CC41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中药</w:t>
            </w:r>
          </w:p>
        </w:tc>
        <w:tc>
          <w:tcPr>
            <w:tcW w:w="4008" w:type="pct"/>
            <w:noWrap w:val="0"/>
            <w:vAlign w:val="center"/>
          </w:tcPr>
          <w:p w14:paraId="4898C8AB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中医学、中西医结合医学、中药学等</w:t>
            </w:r>
          </w:p>
        </w:tc>
      </w:tr>
      <w:tr w14:paraId="4B77A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795D5FD5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5EE6E6D3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药物与生物医学</w:t>
            </w:r>
          </w:p>
        </w:tc>
        <w:tc>
          <w:tcPr>
            <w:tcW w:w="4008" w:type="pct"/>
            <w:noWrap w:val="0"/>
            <w:vAlign w:val="center"/>
          </w:tcPr>
          <w:p w14:paraId="52A9B9F1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药物化学、生物药物学、微生物药物学、药剂学、药效学、药理学、毒物学（毒理学）、药物管理学、医药工程等</w:t>
            </w:r>
          </w:p>
          <w:p w14:paraId="6F8F2482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基因工程、细胞工程、蛋白质工程、代谢工程、酶工程、发酵工程、纳米生物分析技术等</w:t>
            </w:r>
          </w:p>
          <w:p w14:paraId="4127E4C0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生物医学电子技术、临床医学工程、康复工程、生物医学测量技术、人工器官与生物医学材料、干细胞与组织工程、医学成像技术与仪器、医疗卫生器械等</w:t>
            </w:r>
          </w:p>
        </w:tc>
      </w:tr>
      <w:tr w14:paraId="1C5F0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238F83BA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科学技术进步奖、技术发明奖</w:t>
            </w:r>
          </w:p>
        </w:tc>
        <w:tc>
          <w:tcPr>
            <w:tcW w:w="528" w:type="pct"/>
            <w:noWrap w:val="0"/>
            <w:vAlign w:val="center"/>
          </w:tcPr>
          <w:p w14:paraId="763C1709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轻工</w:t>
            </w:r>
          </w:p>
          <w:p w14:paraId="7BDB1D4E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纺织</w:t>
            </w:r>
          </w:p>
        </w:tc>
        <w:tc>
          <w:tcPr>
            <w:tcW w:w="4008" w:type="pct"/>
            <w:noWrap w:val="0"/>
            <w:vAlign w:val="center"/>
          </w:tcPr>
          <w:p w14:paraId="48603F03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纺织科学技术、纺织材料、纤维制造技术、纺织技术、染整技术、服装技术、纺织机械与设备等</w:t>
            </w:r>
          </w:p>
          <w:p w14:paraId="59828078">
            <w:pPr>
              <w:widowControl/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轻工日用品制造技术、造纸技术、毛皮与制革技术、印刷、复制技术、轻工专用设备制造技术等</w:t>
            </w:r>
          </w:p>
          <w:p w14:paraId="1F147321">
            <w:pPr>
              <w:jc w:val="both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食品科学技术、食品化学、食品营养学、食品检验学、食品微生物学、食品生物技术、谷物化学、食品加工技术、食用油脂加工技术、制糖技术、肉加工技术、乳加工技术、蛋加工技术、食品发酵与酿造技术、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烘焙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食品加工技术、调味品加工技术、食品添加剂技术、饮料冷食制作技术、罐头技术、米面制品加工技术、植物蛋白加工技术、食品包装与储藏、食品机械、食品加工的副产品加工与利用、食品工程与粮油工程等</w:t>
            </w:r>
          </w:p>
        </w:tc>
      </w:tr>
      <w:tr w14:paraId="7F146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077DF6F1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521C4E77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专用</w:t>
            </w:r>
          </w:p>
          <w:p w14:paraId="4F0501BC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</w:t>
            </w:r>
          </w:p>
        </w:tc>
        <w:tc>
          <w:tcPr>
            <w:tcW w:w="4008" w:type="pct"/>
            <w:noWrap w:val="0"/>
            <w:vAlign w:val="center"/>
          </w:tcPr>
          <w:p w14:paraId="07D65540">
            <w:pPr>
              <w:widowControl/>
              <w:jc w:val="both"/>
              <w:outlineLvl w:val="9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涉及国防、公共安全以及敏感领域等不宜公开的项目</w:t>
            </w:r>
          </w:p>
        </w:tc>
      </w:tr>
      <w:tr w14:paraId="55AF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463" w:type="pct"/>
            <w:noWrap w:val="0"/>
            <w:vAlign w:val="center"/>
          </w:tcPr>
          <w:p w14:paraId="4E431465">
            <w:pPr>
              <w:widowControl/>
              <w:jc w:val="center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科学技术进步奖</w:t>
            </w:r>
          </w:p>
        </w:tc>
        <w:tc>
          <w:tcPr>
            <w:tcW w:w="528" w:type="pct"/>
            <w:noWrap w:val="0"/>
            <w:vAlign w:val="center"/>
          </w:tcPr>
          <w:p w14:paraId="70E90798"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科技成果转化推广</w:t>
            </w:r>
          </w:p>
        </w:tc>
        <w:tc>
          <w:tcPr>
            <w:tcW w:w="4008" w:type="pct"/>
            <w:noWrap w:val="0"/>
            <w:vAlign w:val="center"/>
          </w:tcPr>
          <w:p w14:paraId="3479D485">
            <w:pPr>
              <w:widowControl/>
              <w:jc w:val="both"/>
              <w:outlineLvl w:val="9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自有的先进科学技术成果或者依法引进、消化吸收的先进科学技术成果在山东落地转化，创造显著经济社会效益或生态环境效益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的项目</w:t>
            </w:r>
          </w:p>
        </w:tc>
      </w:tr>
    </w:tbl>
    <w:p w14:paraId="499B7E38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89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2025-03-07T10:35:14Z</dcterms:created>
  <dc:creator>admin</dc:creator>
  <cp:lastModifiedBy>谢益</cp:lastModifiedBy>
  <dcterms:modified xsi:type="dcterms:W3CDTF">2025-03-07T10:35:35Z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eyJoZGlkIjoiMjQxZjc3MzczMjdjYjAzNzQyNjBiNjQwZWE5MWQ0YTEiLCJ1c2VySWQiOiI2MDY4MDY5NjcifQ==</vt:lpwstr>
  </property>
  <property fmtid="{D5CDD505-2E9C-101B-9397-08002B2CF9AE}" pid="4" name="ICV">
    <vt:lpwstr>6F9AA70A83E140E0953A1263DE977545_12</vt:lpwstr>
  </property>
</Properties>
</file>