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8D3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0"/>
        <w:jc w:val="center"/>
        <w:rPr>
          <w:rFonts w:hint="eastAsia" w:ascii="仿宋_GB2312" w:hAnsi="仿宋_GB2312" w:eastAsia="仿宋_GB2312" w:cs="仿宋_GB2312"/>
          <w:i w:val="0"/>
          <w:iCs w:val="0"/>
          <w:caps w:val="0"/>
          <w:color w:val="000000"/>
          <w:spacing w:val="0"/>
          <w:sz w:val="30"/>
          <w:szCs w:val="30"/>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关于</w:t>
      </w:r>
      <w:r>
        <w:rPr>
          <w:rFonts w:hint="eastAsia" w:ascii="方正小标宋简体" w:hAnsi="方正小标宋简体" w:eastAsia="方正小标宋简体" w:cs="方正小标宋简体"/>
          <w:i w:val="0"/>
          <w:iCs w:val="0"/>
          <w:caps w:val="0"/>
          <w:color w:val="000000"/>
          <w:spacing w:val="0"/>
          <w:sz w:val="44"/>
          <w:szCs w:val="44"/>
          <w:shd w:val="clear" w:fill="FFFFFF"/>
          <w:lang w:val="en-US" w:eastAsia="zh-CN"/>
        </w:rPr>
        <w:t>组织申报</w:t>
      </w:r>
      <w:r>
        <w:rPr>
          <w:rFonts w:hint="eastAsia" w:ascii="方正小标宋简体" w:hAnsi="方正小标宋简体" w:eastAsia="方正小标宋简体" w:cs="方正小标宋简体"/>
          <w:i w:val="0"/>
          <w:iCs w:val="0"/>
          <w:caps w:val="0"/>
          <w:color w:val="000000"/>
          <w:spacing w:val="0"/>
          <w:sz w:val="44"/>
          <w:szCs w:val="44"/>
          <w:shd w:val="clear" w:fill="FFFFFF"/>
        </w:rPr>
        <w:t>第二十届中国药学会科学技术奖的通知</w:t>
      </w:r>
    </w:p>
    <w:p w14:paraId="322406C9">
      <w:pPr>
        <w:keepNext w:val="0"/>
        <w:keepLines w:val="0"/>
        <w:widowControl/>
        <w:suppressLineNumbers w:val="0"/>
        <w:autoSpaceDE w:val="0"/>
        <w:autoSpaceDN/>
        <w:spacing w:before="0" w:beforeAutospacing="0" w:after="0" w:afterAutospacing="0" w:line="560" w:lineRule="exact"/>
        <w:ind w:left="0" w:right="0"/>
        <w:jc w:val="left"/>
        <w:rPr>
          <w:rFonts w:hint="eastAsia" w:ascii="仿宋_GB2312" w:eastAsia="仿宋_GB2312" w:cs="仿宋_GB2312"/>
          <w:color w:val="333333"/>
          <w:kern w:val="2"/>
          <w:sz w:val="30"/>
          <w:szCs w:val="30"/>
        </w:rPr>
      </w:pPr>
      <w:r>
        <w:rPr>
          <w:rFonts w:hint="eastAsia" w:ascii="仿宋_GB2312" w:hAnsi="Calibri" w:eastAsia="仿宋_GB2312" w:cs="仿宋_GB2312"/>
          <w:color w:val="333333"/>
          <w:kern w:val="0"/>
          <w:sz w:val="30"/>
          <w:szCs w:val="30"/>
          <w:lang w:val="en-US" w:eastAsia="zh-CN" w:bidi="ar"/>
        </w:rPr>
        <w:t>各部门、单位、院（系）：</w:t>
      </w:r>
    </w:p>
    <w:p w14:paraId="6F049242">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Calibri" w:eastAsia="仿宋_GB2312" w:cs="仿宋_GB2312"/>
          <w:color w:val="333333"/>
          <w:kern w:val="0"/>
          <w:sz w:val="30"/>
          <w:szCs w:val="30"/>
          <w:lang w:val="en-US" w:eastAsia="zh-CN" w:bidi="ar"/>
        </w:rPr>
      </w:pPr>
      <w:r>
        <w:rPr>
          <w:rFonts w:hint="eastAsia" w:ascii="仿宋_GB2312" w:hAnsi="Calibri" w:eastAsia="仿宋_GB2312" w:cs="仿宋_GB2312"/>
          <w:color w:val="333333"/>
          <w:kern w:val="0"/>
          <w:sz w:val="30"/>
          <w:szCs w:val="30"/>
          <w:lang w:val="en-US" w:eastAsia="zh-CN" w:bidi="ar"/>
        </w:rPr>
        <w:t>根据中国药学会《关于推荐第二十届中国药学会科学技术奖候选项目的通知》要求，为做好我校组织申报工作，现将有关事宜通知如下：</w:t>
      </w:r>
    </w:p>
    <w:p w14:paraId="142B9A89">
      <w:pPr>
        <w:pStyle w:val="2"/>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推荐渠道</w:t>
      </w:r>
    </w:p>
    <w:p w14:paraId="1E88ED67">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eastAsia="zh-CN"/>
        </w:rPr>
      </w:pPr>
      <w:r>
        <w:rPr>
          <w:rFonts w:hint="eastAsia" w:ascii="仿宋_GB2312" w:hAnsi="Calibri" w:eastAsia="仿宋_GB2312" w:cs="仿宋_GB2312"/>
          <w:color w:val="333333"/>
          <w:kern w:val="0"/>
          <w:sz w:val="30"/>
          <w:szCs w:val="30"/>
          <w:lang w:val="en-US" w:eastAsia="zh-CN" w:bidi="ar"/>
        </w:rPr>
        <w:t>中国药学会科学技术奖候选项目，奖励最高名额分别为：一等奖3名、二等奖5名、三等奖8名，项目奖励金额（含税）分别为50000元、30000元、10000元人民币。</w:t>
      </w:r>
    </w:p>
    <w:p w14:paraId="3888CCA6">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eastAsia="zh-CN"/>
        </w:rPr>
      </w:pPr>
      <w:r>
        <w:rPr>
          <w:rFonts w:hint="eastAsia" w:ascii="仿宋_GB2312" w:hAnsi="仿宋_GB2312" w:eastAsia="仿宋_GB2312" w:cs="仿宋_GB2312"/>
          <w:i w:val="0"/>
          <w:iCs w:val="0"/>
          <w:caps w:val="0"/>
          <w:color w:val="000000"/>
          <w:spacing w:val="0"/>
          <w:sz w:val="30"/>
          <w:szCs w:val="30"/>
          <w:shd w:val="clear" w:fill="FFFFFF"/>
        </w:rPr>
        <w:t>中国药学会所属专业委员</w:t>
      </w:r>
      <w:r>
        <w:rPr>
          <w:rFonts w:hint="eastAsia" w:ascii="仿宋_GB2312" w:hAnsi="仿宋_GB2312" w:eastAsia="仿宋_GB2312" w:cs="仿宋_GB2312"/>
          <w:i w:val="0"/>
          <w:iCs w:val="0"/>
          <w:caps w:val="0"/>
          <w:color w:val="000000"/>
          <w:spacing w:val="0"/>
          <w:sz w:val="30"/>
          <w:szCs w:val="30"/>
          <w:shd w:val="clear" w:fill="FFFFFF"/>
          <w:lang w:val="en-US" w:eastAsia="zh-CN"/>
        </w:rPr>
        <w:t>会和</w:t>
      </w:r>
      <w:r>
        <w:rPr>
          <w:rFonts w:hint="eastAsia" w:ascii="仿宋_GB2312" w:hAnsi="仿宋_GB2312" w:eastAsia="仿宋_GB2312" w:cs="仿宋_GB2312"/>
          <w:i w:val="0"/>
          <w:iCs w:val="0"/>
          <w:caps w:val="0"/>
          <w:color w:val="000000"/>
          <w:spacing w:val="0"/>
          <w:sz w:val="30"/>
          <w:szCs w:val="30"/>
          <w:shd w:val="clear" w:fill="FFFFFF"/>
        </w:rPr>
        <w:t>各省、自治区、直辖市药学会</w:t>
      </w:r>
      <w:r>
        <w:rPr>
          <w:rFonts w:hint="eastAsia" w:ascii="仿宋_GB2312" w:hAnsi="仿宋_GB2312" w:eastAsia="仿宋_GB2312" w:cs="仿宋_GB2312"/>
          <w:i w:val="0"/>
          <w:iCs w:val="0"/>
          <w:caps w:val="0"/>
          <w:color w:val="000000"/>
          <w:spacing w:val="0"/>
          <w:sz w:val="30"/>
          <w:szCs w:val="30"/>
          <w:shd w:val="clear" w:fill="FFFFFF"/>
          <w:lang w:val="en-US" w:eastAsia="zh-CN"/>
        </w:rPr>
        <w:t>等</w:t>
      </w:r>
      <w:r>
        <w:rPr>
          <w:rFonts w:hint="eastAsia" w:ascii="仿宋_GB2312" w:hAnsi="仿宋_GB2312" w:eastAsia="仿宋_GB2312" w:cs="仿宋_GB2312"/>
          <w:i w:val="0"/>
          <w:iCs w:val="0"/>
          <w:caps w:val="0"/>
          <w:color w:val="000000"/>
          <w:spacing w:val="0"/>
          <w:sz w:val="30"/>
          <w:szCs w:val="30"/>
          <w:shd w:val="clear" w:fill="FFFFFF"/>
        </w:rPr>
        <w:t>地方药学会作为推荐单位审核推荐项目</w:t>
      </w:r>
      <w:r>
        <w:rPr>
          <w:rFonts w:hint="eastAsia" w:ascii="仿宋_GB2312" w:hAnsi="仿宋_GB2312" w:eastAsia="仿宋_GB2312" w:cs="仿宋_GB2312"/>
          <w:i w:val="0"/>
          <w:iCs w:val="0"/>
          <w:caps w:val="0"/>
          <w:color w:val="000000"/>
          <w:spacing w:val="0"/>
          <w:sz w:val="30"/>
          <w:szCs w:val="30"/>
          <w:shd w:val="clear" w:fill="FFFFFF"/>
          <w:lang w:eastAsia="zh-CN"/>
        </w:rPr>
        <w:t>。</w:t>
      </w:r>
    </w:p>
    <w:p w14:paraId="428E33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lang w:val="en-US" w:eastAsia="zh-CN"/>
        </w:rPr>
        <w:t>二</w:t>
      </w:r>
      <w:r>
        <w:rPr>
          <w:rStyle w:val="5"/>
          <w:rFonts w:hint="eastAsia" w:ascii="黑体" w:hAnsi="黑体" w:eastAsia="黑体" w:cs="黑体"/>
          <w:i w:val="0"/>
          <w:iCs w:val="0"/>
          <w:caps w:val="0"/>
          <w:color w:val="000000"/>
          <w:spacing w:val="0"/>
          <w:sz w:val="30"/>
          <w:szCs w:val="30"/>
          <w:shd w:val="clear" w:fill="FFFFFF"/>
        </w:rPr>
        <w:t>、推荐材料要求</w:t>
      </w:r>
    </w:p>
    <w:p w14:paraId="4F422E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rPr>
      </w:pPr>
      <w:r>
        <w:rPr>
          <w:rFonts w:hint="eastAsia" w:ascii="仿宋_GB2312" w:hAnsi="仿宋_GB2312" w:eastAsia="仿宋_GB2312" w:cs="仿宋_GB2312"/>
          <w:i w:val="0"/>
          <w:iCs w:val="0"/>
          <w:caps w:val="0"/>
          <w:color w:val="000000"/>
          <w:spacing w:val="0"/>
          <w:sz w:val="30"/>
          <w:szCs w:val="30"/>
          <w:shd w:val="clear" w:fill="FFFFFF"/>
        </w:rPr>
        <w:t>（一）上册《中国药学会科学技术奖推荐书》（附件2-1）及其附件，装订成一册，要求一式6份。请仔细阅读《中国药学会科学技术奖推荐书填写说明》（附件2-2），按照要求填写推荐书并提供附件材料。</w:t>
      </w:r>
    </w:p>
    <w:p w14:paraId="038295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lang w:eastAsia="zh-CN"/>
        </w:rPr>
      </w:pPr>
      <w:r>
        <w:rPr>
          <w:rFonts w:hint="eastAsia" w:ascii="仿宋_GB2312" w:hAnsi="仿宋_GB2312" w:eastAsia="仿宋_GB2312" w:cs="仿宋_GB2312"/>
          <w:i w:val="0"/>
          <w:iCs w:val="0"/>
          <w:caps w:val="0"/>
          <w:color w:val="000000"/>
          <w:spacing w:val="0"/>
          <w:sz w:val="30"/>
          <w:szCs w:val="30"/>
          <w:shd w:val="clear" w:fill="FFFFFF"/>
        </w:rPr>
        <w:t>（二）下册：主要论著及技术资料装订成一册，要求一式6份。下册首页需用统一格式（附件5）</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rPr>
        <w:t>标明项目名称、主要完成人、主要完成单位、推荐单位及日期。下册内容包括：主要论著目录、主要论著复印件。</w:t>
      </w:r>
    </w:p>
    <w:p w14:paraId="2A6E9A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rPr>
        <w:t>（</w:t>
      </w:r>
      <w:r>
        <w:rPr>
          <w:rFonts w:hint="eastAsia" w:ascii="仿宋_GB2312" w:hAnsi="仿宋_GB2312" w:eastAsia="仿宋_GB2312" w:cs="仿宋_GB2312"/>
          <w:i w:val="0"/>
          <w:iCs w:val="0"/>
          <w:caps w:val="0"/>
          <w:color w:val="000000"/>
          <w:spacing w:val="0"/>
          <w:sz w:val="30"/>
          <w:szCs w:val="30"/>
          <w:shd w:val="clear" w:fill="FFFFFF"/>
          <w:lang w:val="en-US" w:eastAsia="zh-CN"/>
        </w:rPr>
        <w:t>三</w:t>
      </w:r>
      <w:r>
        <w:rPr>
          <w:rFonts w:hint="eastAsia" w:ascii="仿宋_GB2312" w:hAnsi="仿宋_GB2312" w:eastAsia="仿宋_GB2312" w:cs="仿宋_GB2312"/>
          <w:i w:val="0"/>
          <w:iCs w:val="0"/>
          <w:caps w:val="0"/>
          <w:color w:val="000000"/>
          <w:spacing w:val="0"/>
          <w:sz w:val="30"/>
          <w:szCs w:val="30"/>
          <w:shd w:val="clear" w:fill="FFFFFF"/>
        </w:rPr>
        <w:t>）推荐材料电子版1份，内容包括：《推荐书》、《项目摘要》。如附件内容较大可用光盘存储后与推荐材料一同</w:t>
      </w:r>
      <w:r>
        <w:rPr>
          <w:rFonts w:hint="eastAsia" w:ascii="仿宋_GB2312" w:hAnsi="仿宋_GB2312" w:eastAsia="仿宋_GB2312" w:cs="仿宋_GB2312"/>
          <w:i w:val="0"/>
          <w:iCs w:val="0"/>
          <w:caps w:val="0"/>
          <w:color w:val="000000"/>
          <w:spacing w:val="0"/>
          <w:sz w:val="30"/>
          <w:szCs w:val="30"/>
          <w:shd w:val="clear" w:fill="FFFFFF"/>
          <w:lang w:val="en-US" w:eastAsia="zh-CN"/>
        </w:rPr>
        <w:t>提交。</w:t>
      </w:r>
    </w:p>
    <w:p w14:paraId="7A5722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2" w:firstLineChars="200"/>
        <w:jc w:val="both"/>
        <w:rPr>
          <w:rFonts w:hint="default" w:ascii="仿宋_GB2312" w:hAnsi="仿宋_GB2312" w:eastAsia="仿宋_GB2312" w:cs="仿宋_GB2312"/>
          <w:b/>
          <w:bCs/>
          <w:i w:val="0"/>
          <w:iCs w:val="0"/>
          <w:caps w:val="0"/>
          <w:color w:val="000000"/>
          <w:spacing w:val="0"/>
          <w:sz w:val="30"/>
          <w:szCs w:val="30"/>
          <w:shd w:val="clear" w:fill="FFFFFF"/>
          <w:lang w:val="en-US" w:eastAsia="zh-CN"/>
        </w:rPr>
      </w:pPr>
      <w:r>
        <w:rPr>
          <w:rFonts w:hint="eastAsia" w:ascii="仿宋_GB2312" w:hAnsi="仿宋_GB2312" w:eastAsia="仿宋_GB2312" w:cs="仿宋_GB2312"/>
          <w:b/>
          <w:bCs/>
          <w:i w:val="0"/>
          <w:iCs w:val="0"/>
          <w:caps w:val="0"/>
          <w:color w:val="000000"/>
          <w:spacing w:val="0"/>
          <w:sz w:val="30"/>
          <w:szCs w:val="30"/>
          <w:shd w:val="clear" w:fill="FFFFFF"/>
          <w:lang w:val="en-US" w:eastAsia="zh-CN"/>
        </w:rPr>
        <w:t>注意：推荐材料按照附件7通知要求准备</w:t>
      </w:r>
    </w:p>
    <w:p w14:paraId="5B87E0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lang w:val="en-US" w:eastAsia="zh-CN"/>
        </w:rPr>
        <w:t>三</w:t>
      </w:r>
      <w:r>
        <w:rPr>
          <w:rStyle w:val="5"/>
          <w:rFonts w:hint="eastAsia" w:ascii="黑体" w:hAnsi="黑体" w:eastAsia="黑体" w:cs="黑体"/>
          <w:i w:val="0"/>
          <w:iCs w:val="0"/>
          <w:caps w:val="0"/>
          <w:color w:val="000000"/>
          <w:spacing w:val="0"/>
          <w:sz w:val="30"/>
          <w:szCs w:val="30"/>
          <w:shd w:val="clear" w:fill="FFFFFF"/>
        </w:rPr>
        <w:t>、注意事项</w:t>
      </w:r>
    </w:p>
    <w:p w14:paraId="0537DE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shd w:val="clear" w:fill="FFFFFF"/>
        </w:rPr>
        <w:t>（一）推荐项目不得同时推荐为其他同级、同类奖励项目，已获国家科学技术奖励或其他同级、同类奖励的项目不得重复推荐；同级、同类奖励项目指其他全国学会设立的奖励；</w:t>
      </w:r>
    </w:p>
    <w:p w14:paraId="17F4DC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shd w:val="clear" w:fill="FFFFFF"/>
        </w:rPr>
        <w:t>（二）经评定未授奖的项目在此后的研究开发活动中获得新的实质性进展，并符合奖励办法有关规定条件的，可以按照规定的程序重新推荐；</w:t>
      </w:r>
    </w:p>
    <w:p w14:paraId="67A970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shd w:val="clear" w:fill="FFFFFF"/>
        </w:rPr>
        <w:t>（三）推荐时请注明奖种及等级，等级可单选或多选；</w:t>
      </w:r>
    </w:p>
    <w:p w14:paraId="1988F2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shd w:val="clear" w:fill="FFFFFF"/>
        </w:rPr>
        <w:t>（四）同一个第一主要完成人限报一个项目；</w:t>
      </w:r>
    </w:p>
    <w:p w14:paraId="436729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shd w:val="clear" w:fill="FFFFFF"/>
        </w:rPr>
        <w:t>（五）提交的推荐书电子版和书面版应保持一致；</w:t>
      </w:r>
    </w:p>
    <w:p w14:paraId="7A9BE7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rPr>
      </w:pPr>
      <w:r>
        <w:rPr>
          <w:rFonts w:hint="eastAsia" w:ascii="仿宋_GB2312" w:hAnsi="仿宋_GB2312" w:eastAsia="仿宋_GB2312" w:cs="仿宋_GB2312"/>
          <w:i w:val="0"/>
          <w:iCs w:val="0"/>
          <w:caps w:val="0"/>
          <w:color w:val="000000"/>
          <w:spacing w:val="0"/>
          <w:sz w:val="30"/>
          <w:szCs w:val="30"/>
          <w:shd w:val="clear" w:fill="FFFFFF"/>
        </w:rPr>
        <w:t>（六）推荐单位对推荐项目评审专家有回避要求的，应提交回避专家申请表，详细说明提请回避的理由。</w:t>
      </w:r>
    </w:p>
    <w:p w14:paraId="226706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lang w:val="en-US" w:eastAsia="zh-CN"/>
        </w:rPr>
        <w:t>四、材料报送</w:t>
      </w:r>
    </w:p>
    <w:p w14:paraId="13BFF9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rPr>
      </w:pPr>
      <w:r>
        <w:rPr>
          <w:rFonts w:hint="eastAsia" w:ascii="仿宋_GB2312" w:hAnsi="仿宋_GB2312" w:eastAsia="仿宋_GB2312" w:cs="仿宋_GB2312"/>
          <w:i w:val="0"/>
          <w:iCs w:val="0"/>
          <w:caps w:val="0"/>
          <w:color w:val="000000"/>
          <w:spacing w:val="0"/>
          <w:sz w:val="30"/>
          <w:szCs w:val="30"/>
          <w:shd w:val="clear" w:fill="FFFFFF"/>
        </w:rPr>
        <w:t>请各有关部门、单位、院（系）根据申报要求，积极动员，联合申报，</w:t>
      </w:r>
      <w:r>
        <w:rPr>
          <w:rFonts w:hint="eastAsia" w:ascii="仿宋_GB2312" w:hAnsi="仿宋_GB2312" w:eastAsia="仿宋_GB2312" w:cs="仿宋_GB2312"/>
          <w:i w:val="0"/>
          <w:iCs w:val="0"/>
          <w:caps w:val="0"/>
          <w:color w:val="000000"/>
          <w:spacing w:val="0"/>
          <w:sz w:val="30"/>
          <w:szCs w:val="30"/>
          <w:shd w:val="clear" w:fill="FFFFFF"/>
          <w:lang w:val="en-US" w:eastAsia="zh-CN"/>
        </w:rPr>
        <w:t>所有申报项目于3月2日将</w:t>
      </w:r>
      <w:r>
        <w:rPr>
          <w:rFonts w:hint="eastAsia" w:ascii="仿宋_GB2312" w:hAnsi="仿宋_GB2312" w:eastAsia="仿宋_GB2312" w:cs="仿宋_GB2312"/>
          <w:i w:val="0"/>
          <w:iCs w:val="0"/>
          <w:caps w:val="0"/>
          <w:color w:val="000000"/>
          <w:spacing w:val="0"/>
          <w:sz w:val="30"/>
          <w:szCs w:val="30"/>
          <w:shd w:val="clear" w:fill="FFFFFF"/>
        </w:rPr>
        <w:t>《第二十届中国药学会科学技术奖推荐项目汇总表》</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lang w:val="en-US" w:eastAsia="zh-CN"/>
        </w:rPr>
        <w:t>附件4</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rPr>
        <w:t>发送科技处邮箱</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lang w:val="en-US" w:eastAsia="zh-CN"/>
        </w:rPr>
        <w:t>通过山东省药学会申报的项目请将所需提交的材料</w:t>
      </w:r>
      <w:r>
        <w:rPr>
          <w:rFonts w:hint="eastAsia" w:ascii="仿宋_GB2312" w:hAnsi="仿宋_GB2312" w:eastAsia="仿宋_GB2312" w:cs="仿宋_GB2312"/>
          <w:i w:val="0"/>
          <w:iCs w:val="0"/>
          <w:caps w:val="0"/>
          <w:color w:val="000000"/>
          <w:spacing w:val="0"/>
          <w:sz w:val="30"/>
          <w:szCs w:val="30"/>
          <w:shd w:val="clear" w:fill="FFFFFF"/>
        </w:rPr>
        <w:t>于</w:t>
      </w:r>
      <w:r>
        <w:rPr>
          <w:rFonts w:hint="eastAsia" w:ascii="仿宋_GB2312" w:hAnsi="仿宋_GB2312" w:eastAsia="仿宋_GB2312" w:cs="仿宋_GB2312"/>
          <w:i w:val="0"/>
          <w:iCs w:val="0"/>
          <w:caps w:val="0"/>
          <w:color w:val="000000"/>
          <w:spacing w:val="0"/>
          <w:sz w:val="30"/>
          <w:szCs w:val="30"/>
          <w:shd w:val="clear" w:fill="FFFFFF"/>
          <w:lang w:val="en-US" w:eastAsia="zh-CN"/>
        </w:rPr>
        <w:t>4</w:t>
      </w:r>
      <w:r>
        <w:rPr>
          <w:rFonts w:hint="eastAsia" w:ascii="仿宋_GB2312" w:hAnsi="仿宋_GB2312" w:eastAsia="仿宋_GB2312" w:cs="仿宋_GB2312"/>
          <w:i w:val="0"/>
          <w:iCs w:val="0"/>
          <w:caps w:val="0"/>
          <w:color w:val="000000"/>
          <w:spacing w:val="0"/>
          <w:sz w:val="30"/>
          <w:szCs w:val="30"/>
          <w:shd w:val="clear" w:fill="FFFFFF"/>
        </w:rPr>
        <w:t>月</w:t>
      </w:r>
      <w:r>
        <w:rPr>
          <w:rFonts w:hint="eastAsia" w:ascii="仿宋_GB2312" w:hAnsi="仿宋_GB2312" w:eastAsia="仿宋_GB2312" w:cs="仿宋_GB2312"/>
          <w:i w:val="0"/>
          <w:iCs w:val="0"/>
          <w:caps w:val="0"/>
          <w:color w:val="000000"/>
          <w:spacing w:val="0"/>
          <w:sz w:val="30"/>
          <w:szCs w:val="30"/>
          <w:shd w:val="clear" w:fill="FFFFFF"/>
          <w:lang w:val="en-US" w:eastAsia="zh-CN"/>
        </w:rPr>
        <w:t>27</w:t>
      </w:r>
      <w:r>
        <w:rPr>
          <w:rFonts w:hint="eastAsia" w:ascii="仿宋_GB2312" w:hAnsi="仿宋_GB2312" w:eastAsia="仿宋_GB2312" w:cs="仿宋_GB2312"/>
          <w:i w:val="0"/>
          <w:iCs w:val="0"/>
          <w:caps w:val="0"/>
          <w:color w:val="000000"/>
          <w:spacing w:val="0"/>
          <w:sz w:val="30"/>
          <w:szCs w:val="30"/>
          <w:shd w:val="clear" w:fill="FFFFFF"/>
        </w:rPr>
        <w:t>日下午4点前</w:t>
      </w:r>
      <w:bookmarkStart w:id="0" w:name="_GoBack"/>
      <w:bookmarkEnd w:id="0"/>
      <w:r>
        <w:rPr>
          <w:rFonts w:hint="eastAsia" w:ascii="仿宋_GB2312" w:hAnsi="仿宋_GB2312" w:eastAsia="仿宋_GB2312" w:cs="仿宋_GB2312"/>
          <w:i w:val="0"/>
          <w:iCs w:val="0"/>
          <w:caps w:val="0"/>
          <w:color w:val="000000"/>
          <w:spacing w:val="0"/>
          <w:sz w:val="30"/>
          <w:szCs w:val="30"/>
          <w:shd w:val="clear" w:fill="FFFFFF"/>
          <w:lang w:val="en-US" w:eastAsia="zh-CN"/>
        </w:rPr>
        <w:t>提交至</w:t>
      </w:r>
      <w:r>
        <w:rPr>
          <w:rFonts w:hint="eastAsia" w:ascii="仿宋_GB2312" w:hAnsi="仿宋_GB2312" w:eastAsia="仿宋_GB2312" w:cs="仿宋_GB2312"/>
          <w:i w:val="0"/>
          <w:iCs w:val="0"/>
          <w:caps w:val="0"/>
          <w:color w:val="000000"/>
          <w:spacing w:val="0"/>
          <w:sz w:val="30"/>
          <w:szCs w:val="30"/>
          <w:shd w:val="clear" w:fill="FFFFFF"/>
        </w:rPr>
        <w:t>科技处</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lang w:val="en-US" w:eastAsia="zh-CN"/>
        </w:rPr>
        <w:t>由科技处统一提交至山东省药学会</w:t>
      </w:r>
      <w:r>
        <w:rPr>
          <w:rFonts w:hint="eastAsia" w:ascii="仿宋_GB2312" w:hAnsi="仿宋_GB2312" w:eastAsia="仿宋_GB2312" w:cs="仿宋_GB2312"/>
          <w:i w:val="0"/>
          <w:iCs w:val="0"/>
          <w:caps w:val="0"/>
          <w:color w:val="000000"/>
          <w:spacing w:val="0"/>
          <w:sz w:val="30"/>
          <w:szCs w:val="30"/>
          <w:shd w:val="clear" w:fill="FFFFFF"/>
        </w:rPr>
        <w:t>。</w:t>
      </w:r>
    </w:p>
    <w:p w14:paraId="2597224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rPr>
      </w:pPr>
      <w:r>
        <w:rPr>
          <w:rFonts w:hint="eastAsia" w:ascii="仿宋_GB2312" w:hAnsi="仿宋_GB2312" w:eastAsia="仿宋_GB2312" w:cs="仿宋_GB2312"/>
          <w:i w:val="0"/>
          <w:iCs w:val="0"/>
          <w:caps w:val="0"/>
          <w:color w:val="000000"/>
          <w:spacing w:val="0"/>
          <w:sz w:val="30"/>
          <w:szCs w:val="30"/>
          <w:shd w:val="clear" w:fill="FFFFFF"/>
        </w:rPr>
        <w:t>联系人：谢益</w:t>
      </w:r>
      <w:r>
        <w:rPr>
          <w:rFonts w:hint="eastAsia" w:ascii="仿宋_GB2312" w:hAnsi="仿宋_GB2312" w:eastAsia="仿宋_GB2312" w:cs="仿宋_GB2312"/>
          <w:i w:val="0"/>
          <w:iCs w:val="0"/>
          <w:caps w:val="0"/>
          <w:color w:val="000000"/>
          <w:spacing w:val="0"/>
          <w:sz w:val="30"/>
          <w:szCs w:val="30"/>
          <w:shd w:val="clear" w:fill="FFFFFF"/>
          <w:lang w:eastAsia="zh-CN"/>
        </w:rPr>
        <w:t>，</w:t>
      </w:r>
      <w:r>
        <w:rPr>
          <w:rFonts w:hint="eastAsia" w:ascii="仿宋_GB2312" w:hAnsi="仿宋_GB2312" w:eastAsia="仿宋_GB2312" w:cs="仿宋_GB2312"/>
          <w:i w:val="0"/>
          <w:iCs w:val="0"/>
          <w:caps w:val="0"/>
          <w:color w:val="000000"/>
          <w:spacing w:val="0"/>
          <w:sz w:val="30"/>
          <w:szCs w:val="30"/>
          <w:shd w:val="clear" w:fill="FFFFFF"/>
        </w:rPr>
        <w:t>电话：6913072</w:t>
      </w:r>
    </w:p>
    <w:p w14:paraId="11CD92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shd w:val="clear" w:fill="FFFFFF"/>
        </w:rPr>
      </w:pPr>
      <w:r>
        <w:rPr>
          <w:rFonts w:hint="eastAsia" w:ascii="仿宋_GB2312" w:hAnsi="仿宋_GB2312" w:eastAsia="仿宋_GB2312" w:cs="仿宋_GB2312"/>
          <w:i w:val="0"/>
          <w:iCs w:val="0"/>
          <w:caps w:val="0"/>
          <w:color w:val="000000"/>
          <w:spacing w:val="0"/>
          <w:sz w:val="30"/>
          <w:szCs w:val="30"/>
          <w:shd w:val="clear" w:fill="FFFFFF"/>
        </w:rPr>
        <w:t>邮箱：bmucgk@126.com</w:t>
      </w:r>
    </w:p>
    <w:p w14:paraId="00EB4DA2">
      <w:pPr>
        <w:keepNext w:val="0"/>
        <w:keepLines w:val="0"/>
        <w:widowControl/>
        <w:suppressLineNumbers w:val="0"/>
        <w:autoSpaceDE w:val="0"/>
        <w:autoSpaceDN/>
        <w:spacing w:before="0" w:beforeAutospacing="0" w:after="0" w:afterAutospacing="0" w:line="560" w:lineRule="exact"/>
        <w:ind w:right="0"/>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附件：</w:t>
      </w:r>
    </w:p>
    <w:p w14:paraId="5F803414">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1.中国药学会科学技术奖奖励办法</w:t>
      </w:r>
    </w:p>
    <w:p w14:paraId="5A5425D5">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2-1.中国药学会科学技术奖推荐书</w:t>
      </w:r>
    </w:p>
    <w:p w14:paraId="068992C3">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2-2.《中国药学会科学技术奖推荐书》填写说明</w:t>
      </w:r>
    </w:p>
    <w:p w14:paraId="75082401">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2-3.应用证明</w:t>
      </w:r>
    </w:p>
    <w:p w14:paraId="59C6895A">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2-4.中国药学会科学技术奖学科专业代码表</w:t>
      </w:r>
    </w:p>
    <w:p w14:paraId="4197EE6C">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2-5.医药卫生科技项目查新咨询单位</w:t>
      </w:r>
    </w:p>
    <w:p w14:paraId="02C66626">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3.项目摘要</w:t>
      </w:r>
    </w:p>
    <w:p w14:paraId="49A57FBC">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4.第二十届中国药学会科学技术奖推荐项目汇总表</w:t>
      </w:r>
    </w:p>
    <w:p w14:paraId="4D9DE1DF">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5.推荐材料首页</w:t>
      </w:r>
    </w:p>
    <w:p w14:paraId="7092E632">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6.中国药学会科学技术奖推荐项目回避专家申请表</w:t>
      </w:r>
    </w:p>
    <w:p w14:paraId="2C701EAA">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7.中华药学会关于推荐第二十届中国药学会科学技术奖候选项目的通知</w:t>
      </w:r>
    </w:p>
    <w:p w14:paraId="4C881BA8">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p>
    <w:p w14:paraId="0B3474AE">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p>
    <w:p w14:paraId="0702D9CA">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p>
    <w:p w14:paraId="6A3D7E88">
      <w:pPr>
        <w:keepNext w:val="0"/>
        <w:keepLines w:val="0"/>
        <w:widowControl/>
        <w:suppressLineNumbers w:val="0"/>
        <w:autoSpaceDE w:val="0"/>
        <w:autoSpaceDN/>
        <w:spacing w:before="0" w:beforeAutospacing="0" w:after="0" w:afterAutospacing="0" w:line="560" w:lineRule="exact"/>
        <w:ind w:left="0" w:right="0" w:firstLine="708"/>
        <w:jc w:val="left"/>
        <w:rPr>
          <w:rFonts w:hint="eastAsia"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 xml:space="preserve">                                      科学技术处</w:t>
      </w:r>
    </w:p>
    <w:p w14:paraId="4AD1CA43">
      <w:pPr>
        <w:keepNext w:val="0"/>
        <w:keepLines w:val="0"/>
        <w:widowControl/>
        <w:suppressLineNumbers w:val="0"/>
        <w:autoSpaceDE w:val="0"/>
        <w:autoSpaceDN/>
        <w:spacing w:before="0" w:beforeAutospacing="0" w:after="0" w:afterAutospacing="0" w:line="560" w:lineRule="exact"/>
        <w:ind w:left="0" w:right="0" w:firstLine="708"/>
        <w:jc w:val="left"/>
        <w:rPr>
          <w:rFonts w:hint="default" w:ascii="仿宋_GB2312" w:hAnsi="仿宋_GB2312" w:eastAsia="仿宋_GB2312" w:cs="仿宋_GB2312"/>
          <w:i w:val="0"/>
          <w:iCs w:val="0"/>
          <w:caps w:val="0"/>
          <w:color w:val="000000"/>
          <w:spacing w:val="0"/>
          <w:sz w:val="30"/>
          <w:szCs w:val="30"/>
          <w:shd w:val="clear" w:fill="FFFFFF"/>
          <w:lang w:val="en-US" w:eastAsia="zh-CN"/>
        </w:rPr>
      </w:pPr>
      <w:r>
        <w:rPr>
          <w:rFonts w:hint="eastAsia" w:ascii="仿宋_GB2312" w:hAnsi="仿宋_GB2312" w:eastAsia="仿宋_GB2312" w:cs="仿宋_GB2312"/>
          <w:i w:val="0"/>
          <w:iCs w:val="0"/>
          <w:caps w:val="0"/>
          <w:color w:val="000000"/>
          <w:spacing w:val="0"/>
          <w:sz w:val="30"/>
          <w:szCs w:val="30"/>
          <w:shd w:val="clear" w:fill="FFFFFF"/>
          <w:lang w:val="en-US" w:eastAsia="zh-CN"/>
        </w:rPr>
        <w:t xml:space="preserve">                                   2025年2月14日</w:t>
      </w:r>
    </w:p>
    <w:p w14:paraId="2EF8008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91F5D9"/>
    <w:multiLevelType w:val="singleLevel"/>
    <w:tmpl w:val="2391F5D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7D1"/>
    <w:rsid w:val="0146692C"/>
    <w:rsid w:val="059E7B97"/>
    <w:rsid w:val="099E1F14"/>
    <w:rsid w:val="0B927856"/>
    <w:rsid w:val="0E263E51"/>
    <w:rsid w:val="151D682F"/>
    <w:rsid w:val="19866520"/>
    <w:rsid w:val="1C420E24"/>
    <w:rsid w:val="1E204DE2"/>
    <w:rsid w:val="1E284228"/>
    <w:rsid w:val="1E8C7F2A"/>
    <w:rsid w:val="20987597"/>
    <w:rsid w:val="34D32B0A"/>
    <w:rsid w:val="36941E25"/>
    <w:rsid w:val="375810A4"/>
    <w:rsid w:val="39EF3F42"/>
    <w:rsid w:val="3FF11EBC"/>
    <w:rsid w:val="48253552"/>
    <w:rsid w:val="4C66153F"/>
    <w:rsid w:val="4FB61588"/>
    <w:rsid w:val="4FEB08B0"/>
    <w:rsid w:val="51DA56D9"/>
    <w:rsid w:val="51DF61F2"/>
    <w:rsid w:val="524E1B29"/>
    <w:rsid w:val="545A24A8"/>
    <w:rsid w:val="54825FD4"/>
    <w:rsid w:val="57FD73D2"/>
    <w:rsid w:val="5C0C3433"/>
    <w:rsid w:val="5CF1327E"/>
    <w:rsid w:val="682E5386"/>
    <w:rsid w:val="69775D94"/>
    <w:rsid w:val="6A0C16F7"/>
    <w:rsid w:val="6A535578"/>
    <w:rsid w:val="6FF61546"/>
    <w:rsid w:val="75457B9A"/>
    <w:rsid w:val="79487639"/>
    <w:rsid w:val="7AD205A2"/>
    <w:rsid w:val="7F5B0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1125</Characters>
  <Lines>1</Lines>
  <Paragraphs>1</Paragraphs>
  <TotalTime>25</TotalTime>
  <ScaleCrop>false</ScaleCrop>
  <LinksUpToDate>false</LinksUpToDate>
  <CharactersWithSpaces>1198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2025-02-12T04:20:00Z</dcterms:created>
  <dc:creator>l</dc:creator>
  <cp:lastModifiedBy>谢益</cp:lastModifiedBy>
  <dcterms:modified xsi:type="dcterms:W3CDTF">2025-02-14T07:29:14Z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eyJoZGlkIjoiZmUzOTNlNjgwYjE3ZjJiMDhlMjc2Yzc1MTIwOTQzYjQiLCJ1c2VySWQiOiI2MDY4MDY5NjcifQ==</vt:lpwstr>
  </property>
  <property fmtid="{D5CDD505-2E9C-101B-9397-08002B2CF9AE}" pid="4" name="ICV">
    <vt:lpwstr>388C2E114103475CB18611FB9FE7F6CC_12</vt:lpwstr>
  </property>
</Properties>
</file>