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238F">
      <w:pPr>
        <w:widowControl/>
        <w:jc w:val="left"/>
        <w:rPr>
          <w:rFonts w:ascii="Times New Roman" w:hAnsi="Times New Roman" w:eastAsia="宋体" w:cs="Times New Roman"/>
          <w:sz w:val="30"/>
          <w:szCs w:val="30"/>
        </w:rPr>
      </w:pPr>
    </w:p>
    <w:p w14:paraId="420F7ADB"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0EDDF5AC">
      <w:pPr>
        <w:widowControl/>
        <w:jc w:val="left"/>
        <w:rPr>
          <w:rFonts w:ascii="Times New Roman" w:hAnsi="Times New Roman" w:eastAsia="仿宋_GB2312" w:cs="仿宋"/>
          <w:bCs/>
          <w:sz w:val="30"/>
          <w:szCs w:val="30"/>
        </w:rPr>
      </w:pPr>
      <w:r>
        <w:rPr>
          <w:rFonts w:hint="eastAsia" w:ascii="Times New Roman" w:hAnsi="Times New Roman" w:eastAsia="仿宋_GB2312" w:cs="仿宋"/>
          <w:bCs/>
          <w:sz w:val="30"/>
          <w:szCs w:val="30"/>
        </w:rPr>
        <w:t>附件</w:t>
      </w:r>
      <w:r>
        <w:rPr>
          <w:rFonts w:ascii="Times New Roman" w:hAnsi="Times New Roman" w:eastAsia="仿宋_GB2312" w:cs="仿宋"/>
          <w:bCs/>
          <w:sz w:val="30"/>
          <w:szCs w:val="30"/>
        </w:rPr>
        <w:t>3</w:t>
      </w:r>
      <w:r>
        <w:rPr>
          <w:rFonts w:hint="eastAsia" w:ascii="Times New Roman" w:hAnsi="Times New Roman" w:eastAsia="仿宋_GB2312" w:cs="仿宋"/>
          <w:bCs/>
          <w:sz w:val="30"/>
          <w:szCs w:val="30"/>
        </w:rPr>
        <w:t>：</w:t>
      </w:r>
    </w:p>
    <w:p w14:paraId="66527696">
      <w:pPr>
        <w:snapToGrid w:val="0"/>
        <w:spacing w:line="288" w:lineRule="auto"/>
        <w:ind w:firstLine="723" w:firstLineChars="200"/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仿宋"/>
          <w:b/>
          <w:bCs/>
          <w:sz w:val="36"/>
          <w:szCs w:val="36"/>
        </w:rPr>
        <w:t>2024</w:t>
      </w:r>
      <w:r>
        <w:rPr>
          <w:rFonts w:hint="eastAsia" w:ascii="Times New Roman" w:hAnsi="Times New Roman" w:eastAsia="黑体" w:cs="仿宋"/>
          <w:b/>
          <w:bCs/>
          <w:sz w:val="36"/>
          <w:szCs w:val="36"/>
          <w:lang w:val="en-US" w:eastAsia="zh-CN"/>
        </w:rPr>
        <w:t>山东智库联盟</w:t>
      </w:r>
      <w:r>
        <w:rPr>
          <w:rFonts w:hint="eastAsia" w:ascii="Times New Roman" w:hAnsi="Times New Roman" w:eastAsia="黑体" w:cs="仿宋"/>
          <w:b/>
          <w:bCs/>
          <w:sz w:val="36"/>
          <w:szCs w:val="36"/>
        </w:rPr>
        <w:t>智库研究优秀成果</w:t>
      </w:r>
      <w:r>
        <w:rPr>
          <w:rFonts w:hint="eastAsia" w:ascii="Times New Roman" w:hAnsi="Times New Roman" w:eastAsia="黑体" w:cs="仿宋"/>
          <w:b/>
          <w:bCs/>
          <w:sz w:val="36"/>
          <w:szCs w:val="36"/>
          <w:lang w:val="en-US" w:eastAsia="zh-CN"/>
        </w:rPr>
        <w:t>推荐</w:t>
      </w:r>
      <w:r>
        <w:rPr>
          <w:rFonts w:hint="eastAsia" w:ascii="Times New Roman" w:hAnsi="Times New Roman" w:eastAsia="黑体" w:cs="仿宋"/>
          <w:b/>
          <w:bCs/>
          <w:sz w:val="36"/>
          <w:szCs w:val="36"/>
        </w:rPr>
        <w:t>表</w:t>
      </w:r>
    </w:p>
    <w:p w14:paraId="319F7F76">
      <w:pPr>
        <w:snapToGrid w:val="0"/>
        <w:spacing w:line="480" w:lineRule="auto"/>
        <w:ind w:firstLine="600" w:firstLineChars="200"/>
        <w:jc w:val="left"/>
        <w:rPr>
          <w:rFonts w:ascii="Times New Roman" w:hAnsi="Times New Roman" w:eastAsia="仿宋" w:cs="Times New Roman"/>
          <w:sz w:val="30"/>
          <w:szCs w:val="30"/>
        </w:rPr>
      </w:pPr>
    </w:p>
    <w:p w14:paraId="677D0EE0">
      <w:pPr>
        <w:snapToGrid w:val="0"/>
        <w:spacing w:line="480" w:lineRule="auto"/>
        <w:ind w:firstLine="600" w:firstLineChars="200"/>
        <w:jc w:val="left"/>
        <w:rPr>
          <w:rFonts w:ascii="Times New Roman" w:hAnsi="Times New Roman" w:eastAsia="仿宋" w:cs="Times New Roman"/>
          <w:sz w:val="30"/>
          <w:szCs w:val="30"/>
        </w:rPr>
      </w:pPr>
    </w:p>
    <w:p w14:paraId="425BA6FE">
      <w:pPr>
        <w:snapToGrid w:val="0"/>
        <w:spacing w:line="480" w:lineRule="auto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成果名称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</w:rPr>
        <w:t xml:space="preserve">                                                </w:t>
      </w:r>
    </w:p>
    <w:p w14:paraId="77CC85D6">
      <w:pPr>
        <w:snapToGrid w:val="0"/>
        <w:spacing w:line="480" w:lineRule="auto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推荐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单位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</w:rPr>
        <w:t xml:space="preserve">                                                </w:t>
      </w:r>
    </w:p>
    <w:p w14:paraId="0D244F21">
      <w:pPr>
        <w:snapToGrid w:val="0"/>
        <w:spacing w:line="480" w:lineRule="auto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通讯地址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</w:rPr>
        <w:t xml:space="preserve">                                                </w:t>
      </w:r>
    </w:p>
    <w:p w14:paraId="7C13F6A0">
      <w:pPr>
        <w:snapToGrid w:val="0"/>
        <w:spacing w:line="480" w:lineRule="auto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联 系 人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</w:rPr>
        <w:t xml:space="preserve">                                                </w:t>
      </w:r>
    </w:p>
    <w:p w14:paraId="1D2702B5">
      <w:pPr>
        <w:snapToGrid w:val="0"/>
        <w:spacing w:line="480" w:lineRule="auto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电    话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</w:rPr>
        <w:t xml:space="preserve">                                               </w:t>
      </w:r>
    </w:p>
    <w:p w14:paraId="4B8C4169">
      <w:pPr>
        <w:snapToGrid w:val="0"/>
        <w:spacing w:line="480" w:lineRule="auto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电子邮箱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</w:rPr>
        <w:t xml:space="preserve">                                               </w:t>
      </w:r>
    </w:p>
    <w:p w14:paraId="1B86CAD1">
      <w:pPr>
        <w:snapToGrid w:val="0"/>
        <w:spacing w:line="480" w:lineRule="auto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推荐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日期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</w:rPr>
        <w:t xml:space="preserve">                                 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</w:rPr>
        <w:t xml:space="preserve">       </w:t>
      </w:r>
    </w:p>
    <w:p w14:paraId="3CC550B8">
      <w:pPr>
        <w:snapToGrid w:val="0"/>
        <w:spacing w:line="288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 w14:paraId="5916709C">
      <w:pPr>
        <w:snapToGrid w:val="0"/>
        <w:spacing w:line="288" w:lineRule="auto"/>
        <w:ind w:firstLine="600" w:firstLineChars="200"/>
        <w:jc w:val="right"/>
        <w:rPr>
          <w:rFonts w:ascii="Times New Roman" w:hAnsi="Times New Roman" w:eastAsia="仿宋_GB2312" w:cs="仿宋"/>
          <w:bCs/>
          <w:sz w:val="30"/>
          <w:szCs w:val="30"/>
        </w:rPr>
      </w:pPr>
    </w:p>
    <w:p w14:paraId="6725CD10">
      <w:pPr>
        <w:snapToGrid w:val="0"/>
        <w:spacing w:line="288" w:lineRule="auto"/>
        <w:ind w:firstLine="600" w:firstLineChars="200"/>
        <w:jc w:val="right"/>
        <w:rPr>
          <w:rFonts w:ascii="Times New Roman" w:hAnsi="Times New Roman" w:eastAsia="仿宋_GB2312" w:cs="仿宋"/>
          <w:bCs/>
          <w:sz w:val="30"/>
          <w:szCs w:val="30"/>
        </w:rPr>
      </w:pPr>
    </w:p>
    <w:p w14:paraId="3E7234E2">
      <w:pPr>
        <w:snapToGrid w:val="0"/>
        <w:spacing w:line="288" w:lineRule="auto"/>
        <w:ind w:firstLine="600" w:firstLineChars="200"/>
        <w:jc w:val="right"/>
        <w:rPr>
          <w:rFonts w:ascii="Times New Roman" w:hAnsi="Times New Roman" w:eastAsia="仿宋_GB2312" w:cs="仿宋"/>
          <w:bCs/>
          <w:sz w:val="30"/>
          <w:szCs w:val="30"/>
        </w:rPr>
      </w:pPr>
    </w:p>
    <w:p w14:paraId="7C39EAE6">
      <w:pPr>
        <w:snapToGrid w:val="0"/>
        <w:spacing w:line="288" w:lineRule="auto"/>
        <w:ind w:firstLine="600" w:firstLineChars="200"/>
        <w:jc w:val="right"/>
        <w:rPr>
          <w:rFonts w:ascii="Times New Roman" w:hAnsi="Times New Roman" w:eastAsia="仿宋_GB2312" w:cs="仿宋"/>
          <w:bCs/>
          <w:sz w:val="30"/>
          <w:szCs w:val="30"/>
        </w:rPr>
      </w:pPr>
    </w:p>
    <w:p w14:paraId="2A1ECEFF">
      <w:pPr>
        <w:snapToGrid w:val="0"/>
        <w:spacing w:line="288" w:lineRule="auto"/>
        <w:jc w:val="center"/>
        <w:rPr>
          <w:rFonts w:hint="eastAsia" w:ascii="Times New Roman" w:hAnsi="Times New Roman" w:eastAsia="仿宋_GB2312" w:cs="仿宋"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"/>
          <w:bCs/>
          <w:sz w:val="30"/>
          <w:szCs w:val="30"/>
          <w:lang w:val="en-US" w:eastAsia="zh-CN"/>
        </w:rPr>
        <w:t>山东智库联盟</w:t>
      </w:r>
    </w:p>
    <w:p w14:paraId="2C246D88">
      <w:pPr>
        <w:snapToGrid w:val="0"/>
        <w:spacing w:line="288" w:lineRule="auto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2024年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月</w:t>
      </w:r>
    </w:p>
    <w:p w14:paraId="68881C6A">
      <w:pPr>
        <w:snapToGrid w:val="0"/>
        <w:spacing w:line="288" w:lineRule="auto"/>
        <w:rPr>
          <w:rFonts w:ascii="仿宋_GB2312" w:hAnsi="仿宋" w:eastAsia="仿宋_GB2312" w:cs="Times New Roman"/>
          <w:sz w:val="30"/>
          <w:szCs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 w14:paraId="6F7973CB">
      <w:pPr>
        <w:snapToGrid w:val="0"/>
        <w:spacing w:line="480" w:lineRule="auto"/>
        <w:jc w:val="center"/>
        <w:rPr>
          <w:rFonts w:ascii="黑体" w:hAnsi="黑体" w:eastAsia="黑体" w:cs="仿宋"/>
          <w:b/>
          <w:sz w:val="30"/>
          <w:szCs w:val="30"/>
        </w:rPr>
      </w:pPr>
      <w:r>
        <w:rPr>
          <w:rFonts w:hint="eastAsia" w:ascii="黑体" w:hAnsi="黑体" w:eastAsia="黑体" w:cs="仿宋"/>
          <w:b/>
          <w:sz w:val="30"/>
          <w:szCs w:val="30"/>
        </w:rPr>
        <w:t>填写说明及编制指南</w:t>
      </w:r>
    </w:p>
    <w:p w14:paraId="650DAAFE">
      <w:pPr>
        <w:snapToGrid w:val="0"/>
        <w:spacing w:line="360" w:lineRule="auto"/>
        <w:rPr>
          <w:rFonts w:ascii="Times New Roman" w:hAnsi="Times New Roman" w:eastAsia="仿宋_GB2312" w:cs="仿宋"/>
          <w:b/>
          <w:sz w:val="28"/>
          <w:szCs w:val="28"/>
        </w:rPr>
      </w:pPr>
      <w:r>
        <w:rPr>
          <w:rFonts w:hint="eastAsia" w:ascii="Times New Roman" w:hAnsi="Times New Roman" w:eastAsia="仿宋_GB2312" w:cs="仿宋"/>
          <w:b/>
          <w:sz w:val="28"/>
          <w:szCs w:val="28"/>
        </w:rPr>
        <w:t>一、填写说明</w:t>
      </w:r>
    </w:p>
    <w:p w14:paraId="07906353">
      <w:pPr>
        <w:snapToGrid w:val="0"/>
        <w:spacing w:line="360" w:lineRule="auto"/>
        <w:ind w:firstLine="560" w:firstLineChars="200"/>
        <w:rPr>
          <w:rFonts w:hint="default" w:ascii="Times New Roman" w:hAnsi="Times New Roman" w:eastAsia="仿宋_GB2312" w:cs="仿宋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"/>
          <w:bCs/>
          <w:sz w:val="28"/>
          <w:szCs w:val="28"/>
          <w:highlight w:val="none"/>
        </w:rPr>
        <w:t>《2024</w:t>
      </w:r>
      <w:r>
        <w:rPr>
          <w:rFonts w:hint="eastAsia" w:ascii="Times New Roman" w:hAnsi="Times New Roman" w:eastAsia="仿宋_GB2312" w:cs="仿宋"/>
          <w:bCs/>
          <w:sz w:val="28"/>
          <w:szCs w:val="28"/>
          <w:highlight w:val="none"/>
          <w:lang w:val="en-US" w:eastAsia="zh-CN"/>
        </w:rPr>
        <w:t>山东智库联盟</w:t>
      </w:r>
      <w:r>
        <w:rPr>
          <w:rFonts w:hint="eastAsia" w:ascii="Times New Roman" w:hAnsi="Times New Roman" w:eastAsia="仿宋_GB2312" w:cs="仿宋"/>
          <w:bCs/>
          <w:sz w:val="28"/>
          <w:szCs w:val="28"/>
          <w:highlight w:val="none"/>
        </w:rPr>
        <w:t>智库研究优秀成果</w:t>
      </w:r>
      <w:r>
        <w:rPr>
          <w:rFonts w:hint="eastAsia" w:ascii="Times New Roman" w:hAnsi="Times New Roman" w:eastAsia="仿宋_GB2312" w:cs="仿宋"/>
          <w:bCs/>
          <w:sz w:val="28"/>
          <w:szCs w:val="28"/>
          <w:highlight w:val="none"/>
          <w:lang w:val="en-US" w:eastAsia="zh-CN"/>
        </w:rPr>
        <w:t>推荐</w:t>
      </w:r>
      <w:r>
        <w:rPr>
          <w:rFonts w:hint="eastAsia" w:ascii="Times New Roman" w:hAnsi="Times New Roman" w:eastAsia="仿宋_GB2312" w:cs="仿宋"/>
          <w:bCs/>
          <w:sz w:val="28"/>
          <w:szCs w:val="28"/>
          <w:highlight w:val="none"/>
        </w:rPr>
        <w:t>表》旨在通过征集与推介</w:t>
      </w:r>
      <w:r>
        <w:rPr>
          <w:rFonts w:hint="eastAsia" w:ascii="Times New Roman" w:hAnsi="Times New Roman" w:eastAsia="仿宋_GB2312" w:cs="仿宋"/>
          <w:bCs/>
          <w:sz w:val="28"/>
          <w:szCs w:val="28"/>
          <w:highlight w:val="none"/>
          <w:lang w:val="en-US" w:eastAsia="zh-CN"/>
        </w:rPr>
        <w:t>山东智库联盟成员单位</w:t>
      </w:r>
      <w:r>
        <w:rPr>
          <w:rFonts w:hint="eastAsia" w:ascii="Times New Roman" w:hAnsi="Times New Roman" w:eastAsia="仿宋_GB2312" w:cs="仿宋"/>
          <w:bCs/>
          <w:sz w:val="28"/>
          <w:szCs w:val="28"/>
          <w:highlight w:val="none"/>
        </w:rPr>
        <w:t>的研究报告</w:t>
      </w:r>
      <w:r>
        <w:rPr>
          <w:rFonts w:hint="eastAsia" w:ascii="Times New Roman" w:hAnsi="Times New Roman" w:eastAsia="仿宋_GB2312" w:cs="仿宋"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"/>
          <w:bCs/>
          <w:sz w:val="28"/>
          <w:szCs w:val="28"/>
          <w:highlight w:val="none"/>
        </w:rPr>
        <w:t>论文</w:t>
      </w:r>
      <w:r>
        <w:rPr>
          <w:rFonts w:hint="eastAsia" w:ascii="Times New Roman" w:hAnsi="Times New Roman" w:eastAsia="仿宋_GB2312" w:cs="仿宋"/>
          <w:bCs/>
          <w:sz w:val="28"/>
          <w:szCs w:val="28"/>
          <w:highlight w:val="none"/>
          <w:lang w:val="en-US" w:eastAsia="zh-CN"/>
        </w:rPr>
        <w:t>与图书等</w:t>
      </w:r>
      <w:r>
        <w:rPr>
          <w:rFonts w:hint="eastAsia" w:ascii="Times New Roman" w:hAnsi="Times New Roman" w:eastAsia="仿宋_GB2312" w:cs="仿宋"/>
          <w:bCs/>
          <w:sz w:val="28"/>
          <w:szCs w:val="28"/>
          <w:highlight w:val="none"/>
        </w:rPr>
        <w:t>智库优秀成果，集中展示新时代</w:t>
      </w:r>
      <w:r>
        <w:rPr>
          <w:rFonts w:hint="eastAsia" w:ascii="Times New Roman" w:hAnsi="Times New Roman" w:eastAsia="仿宋_GB2312" w:cs="仿宋"/>
          <w:bCs/>
          <w:sz w:val="28"/>
          <w:szCs w:val="28"/>
          <w:highlight w:val="none"/>
          <w:lang w:val="en-US" w:eastAsia="zh-CN"/>
        </w:rPr>
        <w:t>山东省内</w:t>
      </w:r>
      <w:r>
        <w:rPr>
          <w:rFonts w:hint="eastAsia" w:ascii="Times New Roman" w:hAnsi="Times New Roman" w:eastAsia="仿宋_GB2312" w:cs="仿宋"/>
          <w:bCs/>
          <w:sz w:val="28"/>
          <w:szCs w:val="28"/>
          <w:highlight w:val="none"/>
        </w:rPr>
        <w:t>中国特色新型智库理论创新、咨政育人、舆论引导的价值追求与使命担当。</w:t>
      </w:r>
      <w:r>
        <w:rPr>
          <w:rFonts w:hint="eastAsia" w:ascii="Times New Roman" w:hAnsi="Times New Roman" w:eastAsia="仿宋_GB2312" w:cs="仿宋"/>
          <w:bCs/>
          <w:sz w:val="28"/>
          <w:szCs w:val="28"/>
          <w:highlight w:val="none"/>
          <w:lang w:val="en-US" w:eastAsia="zh-CN"/>
        </w:rPr>
        <w:t>其中非公开出版的研究报告仅展示题目、作者及推荐单位。</w:t>
      </w:r>
    </w:p>
    <w:p w14:paraId="45841A5D">
      <w:pPr>
        <w:snapToGrid w:val="0"/>
        <w:spacing w:line="360" w:lineRule="auto"/>
        <w:ind w:firstLine="560" w:firstLineChars="200"/>
        <w:rPr>
          <w:rFonts w:ascii="Times New Roman" w:hAnsi="Times New Roman" w:eastAsia="仿宋_GB2312" w:cs="仿宋"/>
          <w:bCs/>
          <w:sz w:val="28"/>
          <w:szCs w:val="28"/>
        </w:rPr>
      </w:pPr>
      <w:r>
        <w:rPr>
          <w:rFonts w:hint="eastAsia" w:ascii="Times New Roman" w:hAnsi="Times New Roman" w:eastAsia="仿宋_GB2312" w:cs="仿宋"/>
          <w:bCs/>
          <w:sz w:val="28"/>
          <w:szCs w:val="28"/>
        </w:rPr>
        <w:t>1.</w:t>
      </w:r>
      <w:r>
        <w:rPr>
          <w:rFonts w:hint="eastAsia" w:ascii="Times New Roman" w:hAnsi="Times New Roman" w:eastAsia="仿宋_GB2312" w:cs="仿宋"/>
          <w:bCs/>
          <w:sz w:val="28"/>
          <w:szCs w:val="28"/>
          <w:lang w:eastAsia="zh-CN"/>
        </w:rPr>
        <w:t>推荐</w:t>
      </w:r>
      <w:r>
        <w:rPr>
          <w:rFonts w:hint="eastAsia" w:ascii="Times New Roman" w:hAnsi="Times New Roman" w:eastAsia="仿宋_GB2312" w:cs="仿宋"/>
          <w:bCs/>
          <w:sz w:val="28"/>
          <w:szCs w:val="28"/>
        </w:rPr>
        <w:t>单位：</w:t>
      </w:r>
      <w:r>
        <w:rPr>
          <w:rFonts w:hint="eastAsia" w:ascii="Times New Roman" w:hAnsi="Times New Roman" w:eastAsia="仿宋_GB2312" w:cs="仿宋"/>
          <w:bCs/>
          <w:sz w:val="28"/>
          <w:szCs w:val="28"/>
          <w:lang w:eastAsia="zh-CN"/>
        </w:rPr>
        <w:t>推荐</w:t>
      </w:r>
      <w:r>
        <w:rPr>
          <w:rFonts w:hint="eastAsia" w:ascii="Times New Roman" w:hAnsi="Times New Roman" w:eastAsia="仿宋_GB2312" w:cs="仿宋"/>
          <w:bCs/>
          <w:sz w:val="28"/>
          <w:szCs w:val="28"/>
        </w:rPr>
        <w:t>单位应为智库或智库上级主管单位。</w:t>
      </w:r>
    </w:p>
    <w:p w14:paraId="02459CFD">
      <w:pPr>
        <w:snapToGrid w:val="0"/>
        <w:spacing w:line="360" w:lineRule="auto"/>
        <w:ind w:firstLine="560" w:firstLineChars="200"/>
        <w:rPr>
          <w:rFonts w:ascii="Times New Roman" w:hAnsi="Times New Roman" w:eastAsia="仿宋_GB2312" w:cs="仿宋"/>
          <w:bCs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2.</w:t>
      </w:r>
      <w:r>
        <w:rPr>
          <w:rFonts w:hint="eastAsia" w:ascii="Times New Roman" w:hAnsi="Times New Roman" w:eastAsia="仿宋_GB2312" w:cs="仿宋"/>
          <w:bCs/>
          <w:sz w:val="28"/>
          <w:szCs w:val="28"/>
        </w:rPr>
        <w:t>成果作者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hint="eastAsia" w:ascii="Times New Roman" w:hAnsi="Times New Roman" w:eastAsia="仿宋_GB2312" w:cs="仿宋"/>
          <w:bCs/>
          <w:sz w:val="28"/>
          <w:szCs w:val="28"/>
        </w:rPr>
        <w:t>须将该项成果作者全部列示。</w:t>
      </w:r>
    </w:p>
    <w:p w14:paraId="09840257">
      <w:pPr>
        <w:snapToGrid w:val="0"/>
        <w:spacing w:line="360" w:lineRule="auto"/>
        <w:ind w:firstLine="560" w:firstLineChars="200"/>
        <w:rPr>
          <w:rFonts w:ascii="Times New Roman" w:hAnsi="Times New Roman" w:eastAsia="仿宋_GB2312" w:cs="仿宋"/>
          <w:bCs/>
          <w:sz w:val="28"/>
          <w:szCs w:val="28"/>
        </w:rPr>
      </w:pPr>
      <w:r>
        <w:rPr>
          <w:rFonts w:hint="eastAsia" w:ascii="Times New Roman" w:hAnsi="Times New Roman" w:eastAsia="仿宋_GB2312" w:cs="仿宋"/>
          <w:bCs/>
          <w:sz w:val="28"/>
          <w:szCs w:val="28"/>
        </w:rPr>
        <w:t>3</w:t>
      </w:r>
      <w:r>
        <w:rPr>
          <w:rFonts w:ascii="Times New Roman" w:hAnsi="Times New Roman" w:eastAsia="仿宋_GB2312" w:cs="仿宋"/>
          <w:bCs/>
          <w:sz w:val="28"/>
          <w:szCs w:val="28"/>
        </w:rPr>
        <w:t>.</w:t>
      </w:r>
      <w:r>
        <w:rPr>
          <w:rFonts w:hint="eastAsia" w:ascii="Times New Roman" w:hAnsi="Times New Roman" w:eastAsia="仿宋_GB2312" w:cs="仿宋"/>
          <w:bCs/>
          <w:sz w:val="28"/>
          <w:szCs w:val="28"/>
        </w:rPr>
        <w:t>成果类型：本次活动征集的智库成果类型包括研究报告</w:t>
      </w:r>
      <w:r>
        <w:rPr>
          <w:rFonts w:hint="eastAsia" w:ascii="Times New Roman" w:hAnsi="Times New Roman" w:eastAsia="仿宋_GB2312" w:cs="仿宋"/>
          <w:bCs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仿宋"/>
          <w:bCs/>
          <w:sz w:val="28"/>
          <w:szCs w:val="28"/>
          <w:lang w:val="en-US" w:eastAsia="zh-CN"/>
        </w:rPr>
        <w:t>论文</w:t>
      </w:r>
      <w:r>
        <w:rPr>
          <w:rFonts w:hint="eastAsia" w:ascii="Times New Roman" w:hAnsi="Times New Roman" w:eastAsia="仿宋_GB2312" w:cs="仿宋"/>
          <w:bCs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仿宋"/>
          <w:bCs/>
          <w:sz w:val="28"/>
          <w:szCs w:val="28"/>
        </w:rPr>
        <w:t>图书</w:t>
      </w:r>
      <w:r>
        <w:rPr>
          <w:rFonts w:hint="eastAsia" w:ascii="Times New Roman" w:hAnsi="Times New Roman" w:eastAsia="仿宋_GB2312" w:cs="仿宋"/>
          <w:bCs/>
          <w:sz w:val="28"/>
          <w:szCs w:val="28"/>
          <w:lang w:val="en-US" w:eastAsia="zh-CN"/>
        </w:rPr>
        <w:t>等</w:t>
      </w:r>
      <w:r>
        <w:rPr>
          <w:rFonts w:hint="eastAsia" w:ascii="Times New Roman" w:hAnsi="Times New Roman" w:eastAsia="仿宋_GB2312" w:cs="仿宋"/>
          <w:bCs/>
          <w:sz w:val="28"/>
          <w:szCs w:val="28"/>
        </w:rPr>
        <w:t>。</w:t>
      </w:r>
    </w:p>
    <w:p w14:paraId="6BE46FE5">
      <w:pPr>
        <w:snapToGrid w:val="0"/>
        <w:spacing w:line="360" w:lineRule="auto"/>
        <w:ind w:firstLine="560" w:firstLineChars="200"/>
        <w:rPr>
          <w:rFonts w:hint="eastAsia" w:ascii="Times New Roman" w:hAnsi="Times New Roman" w:eastAsia="仿宋_GB2312" w:cs="仿宋"/>
          <w:bCs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4.</w:t>
      </w:r>
      <w:r>
        <w:rPr>
          <w:rFonts w:hint="eastAsia" w:ascii="Times New Roman" w:hAnsi="Times New Roman" w:eastAsia="仿宋_GB2312" w:cs="仿宋"/>
          <w:bCs/>
          <w:sz w:val="28"/>
          <w:szCs w:val="28"/>
        </w:rPr>
        <w:t>成果影响：指的是成果发挥社会效应的主要体现，如获奖、获各级领导人肯定性批示、获</w:t>
      </w:r>
      <w:bookmarkStart w:id="1" w:name="_GoBack"/>
      <w:bookmarkEnd w:id="1"/>
      <w:r>
        <w:rPr>
          <w:rFonts w:hint="eastAsia" w:ascii="Times New Roman" w:hAnsi="Times New Roman" w:eastAsia="仿宋_GB2312" w:cs="仿宋"/>
          <w:bCs/>
          <w:sz w:val="28"/>
          <w:szCs w:val="28"/>
        </w:rPr>
        <w:t>有关部门采纳等。</w:t>
      </w:r>
      <w:r>
        <w:rPr>
          <w:rFonts w:hint="eastAsia" w:ascii="Times New Roman" w:hAnsi="Times New Roman" w:eastAsia="仿宋_GB2312" w:cs="仿宋"/>
          <w:bCs/>
          <w:sz w:val="28"/>
          <w:szCs w:val="28"/>
          <w:lang w:eastAsia="zh-CN"/>
        </w:rPr>
        <w:t>推荐</w:t>
      </w:r>
      <w:r>
        <w:rPr>
          <w:rFonts w:hint="eastAsia" w:ascii="Times New Roman" w:hAnsi="Times New Roman" w:eastAsia="仿宋_GB2312" w:cs="仿宋"/>
          <w:bCs/>
          <w:sz w:val="28"/>
          <w:szCs w:val="28"/>
        </w:rPr>
        <w:t>单位应提供相应的客观证明材料。</w:t>
      </w:r>
    </w:p>
    <w:p w14:paraId="764BF641">
      <w:pPr>
        <w:pStyle w:val="2"/>
        <w:rPr>
          <w:rFonts w:hint="eastAsia" w:ascii="Times New Roman" w:hAnsi="Times New Roman" w:eastAsia="仿宋_GB2312" w:cs="仿宋"/>
          <w:bCs/>
          <w:sz w:val="28"/>
          <w:szCs w:val="28"/>
        </w:rPr>
      </w:pPr>
    </w:p>
    <w:p w14:paraId="68DD1724">
      <w:pPr>
        <w:pStyle w:val="2"/>
        <w:rPr>
          <w:rFonts w:hint="eastAsia" w:ascii="Times New Roman" w:hAnsi="Times New Roman" w:eastAsia="仿宋_GB2312" w:cs="仿宋"/>
          <w:bCs/>
          <w:sz w:val="28"/>
          <w:szCs w:val="28"/>
        </w:rPr>
      </w:pPr>
    </w:p>
    <w:p w14:paraId="046ADA21">
      <w:pPr>
        <w:pStyle w:val="2"/>
        <w:rPr>
          <w:rFonts w:hint="eastAsia" w:ascii="Times New Roman" w:hAnsi="Times New Roman" w:eastAsia="仿宋_GB2312" w:cs="仿宋"/>
          <w:bCs/>
          <w:sz w:val="28"/>
          <w:szCs w:val="28"/>
        </w:rPr>
      </w:pPr>
    </w:p>
    <w:p w14:paraId="6ECCF57D">
      <w:pPr>
        <w:pStyle w:val="2"/>
        <w:rPr>
          <w:rFonts w:hint="eastAsia" w:ascii="Times New Roman" w:hAnsi="Times New Roman" w:eastAsia="仿宋_GB2312" w:cs="仿宋"/>
          <w:bCs/>
          <w:sz w:val="28"/>
          <w:szCs w:val="28"/>
        </w:rPr>
      </w:pPr>
    </w:p>
    <w:p w14:paraId="0BD0A0A9">
      <w:pPr>
        <w:pStyle w:val="2"/>
        <w:rPr>
          <w:rFonts w:hint="eastAsia" w:ascii="Times New Roman" w:hAnsi="Times New Roman" w:eastAsia="仿宋_GB2312" w:cs="仿宋"/>
          <w:bCs/>
          <w:sz w:val="28"/>
          <w:szCs w:val="28"/>
        </w:rPr>
      </w:pPr>
    </w:p>
    <w:p w14:paraId="30A7ABB5">
      <w:pPr>
        <w:pStyle w:val="2"/>
        <w:rPr>
          <w:rFonts w:hint="eastAsia" w:ascii="Times New Roman" w:hAnsi="Times New Roman" w:eastAsia="仿宋_GB2312" w:cs="仿宋"/>
          <w:bCs/>
          <w:sz w:val="28"/>
          <w:szCs w:val="28"/>
        </w:rPr>
      </w:pPr>
    </w:p>
    <w:p w14:paraId="0B34BA34">
      <w:pPr>
        <w:pStyle w:val="2"/>
        <w:rPr>
          <w:rFonts w:hint="eastAsia" w:ascii="Times New Roman" w:hAnsi="Times New Roman" w:eastAsia="仿宋_GB2312" w:cs="仿宋"/>
          <w:bCs/>
          <w:sz w:val="28"/>
          <w:szCs w:val="28"/>
        </w:rPr>
      </w:pPr>
    </w:p>
    <w:p w14:paraId="794F34D0">
      <w:pPr>
        <w:pStyle w:val="2"/>
        <w:rPr>
          <w:rFonts w:hint="eastAsia" w:ascii="Times New Roman" w:hAnsi="Times New Roman" w:eastAsia="仿宋_GB2312" w:cs="仿宋"/>
          <w:bCs/>
          <w:sz w:val="28"/>
          <w:szCs w:val="28"/>
        </w:rPr>
      </w:pPr>
    </w:p>
    <w:tbl>
      <w:tblPr>
        <w:tblStyle w:val="6"/>
        <w:tblW w:w="834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134"/>
        <w:gridCol w:w="1134"/>
        <w:gridCol w:w="921"/>
        <w:gridCol w:w="213"/>
        <w:gridCol w:w="709"/>
        <w:gridCol w:w="850"/>
        <w:gridCol w:w="638"/>
        <w:gridCol w:w="496"/>
        <w:gridCol w:w="284"/>
        <w:gridCol w:w="709"/>
      </w:tblGrid>
      <w:tr w14:paraId="3AE70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61" w:type="dxa"/>
            <w:vAlign w:val="center"/>
          </w:tcPr>
          <w:p w14:paraId="2868380E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bookmarkStart w:id="0" w:name="_Hlk119193033"/>
            <w:r>
              <w:rPr>
                <w:rFonts w:hint="eastAsia" w:ascii="仿宋_GB2312" w:hAnsi="仿宋" w:eastAsia="仿宋_GB2312" w:cs="Times New Roman"/>
                <w:szCs w:val="21"/>
              </w:rPr>
              <w:t>成果名称</w:t>
            </w:r>
          </w:p>
        </w:tc>
        <w:tc>
          <w:tcPr>
            <w:tcW w:w="7088" w:type="dxa"/>
            <w:gridSpan w:val="10"/>
            <w:vAlign w:val="center"/>
          </w:tcPr>
          <w:p w14:paraId="460D1416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 w14:paraId="59B31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61" w:type="dxa"/>
            <w:vAlign w:val="center"/>
          </w:tcPr>
          <w:p w14:paraId="41C2CB25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成果作者</w:t>
            </w:r>
          </w:p>
        </w:tc>
        <w:tc>
          <w:tcPr>
            <w:tcW w:w="7088" w:type="dxa"/>
            <w:gridSpan w:val="10"/>
            <w:vAlign w:val="center"/>
          </w:tcPr>
          <w:p w14:paraId="441ADA88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（须将主要作者全部列示）</w:t>
            </w:r>
          </w:p>
        </w:tc>
      </w:tr>
      <w:tr w14:paraId="78CE5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61" w:type="dxa"/>
            <w:vAlign w:val="center"/>
          </w:tcPr>
          <w:p w14:paraId="2FFFAD1A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成果字数</w:t>
            </w:r>
          </w:p>
        </w:tc>
        <w:tc>
          <w:tcPr>
            <w:tcW w:w="7088" w:type="dxa"/>
            <w:gridSpan w:val="10"/>
            <w:vAlign w:val="center"/>
          </w:tcPr>
          <w:p w14:paraId="5E3BCA16">
            <w:pPr>
              <w:spacing w:line="288" w:lineRule="auto"/>
              <w:jc w:val="righ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（千字）</w:t>
            </w:r>
          </w:p>
        </w:tc>
      </w:tr>
      <w:tr w14:paraId="6DEAA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61" w:type="dxa"/>
            <w:vMerge w:val="restart"/>
            <w:vAlign w:val="center"/>
          </w:tcPr>
          <w:p w14:paraId="39B7AAF9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成果类型</w:t>
            </w:r>
          </w:p>
        </w:tc>
        <w:tc>
          <w:tcPr>
            <w:tcW w:w="1134" w:type="dxa"/>
            <w:vMerge w:val="restart"/>
            <w:vAlign w:val="center"/>
          </w:tcPr>
          <w:p w14:paraId="2A03E411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研究报告</w:t>
            </w:r>
          </w:p>
          <w:p w14:paraId="717551F7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sdt>
              <w:sdtPr>
                <w:rPr>
                  <w:rFonts w:ascii="Times New Roman" w:hAnsi="Times New Roman" w:eastAsia="仿宋_GB2312" w:cs="Times New Roman"/>
                  <w:szCs w:val="21"/>
                </w:rPr>
                <w:id w:val="7177856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_GB2312" w:cs="Times New Roman"/>
                  <w:szCs w:val="21"/>
                </w:rPr>
              </w:sdtEndPr>
              <w:sdtContent>
                <w:r>
                  <w:rPr>
                    <w:rFonts w:ascii="Segoe UI Symbol" w:hAnsi="Segoe UI Symbol" w:eastAsia="仿宋_GB2312" w:cs="Segoe UI Symbol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</w:p>
        </w:tc>
        <w:tc>
          <w:tcPr>
            <w:tcW w:w="1134" w:type="dxa"/>
            <w:vMerge w:val="restart"/>
            <w:vAlign w:val="center"/>
          </w:tcPr>
          <w:p w14:paraId="1FEAAB3F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公开</w:t>
            </w:r>
            <w:sdt>
              <w:sdtPr>
                <w:rPr>
                  <w:rFonts w:ascii="Times New Roman" w:hAnsi="Times New Roman" w:eastAsia="仿宋_GB2312" w:cs="Times New Roman"/>
                  <w:szCs w:val="21"/>
                </w:rPr>
                <w:id w:val="2316616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_GB2312" w:cs="Times New Roman"/>
                  <w:szCs w:val="21"/>
                </w:rPr>
              </w:sdtEndPr>
              <w:sdtContent>
                <w:r>
                  <w:rPr>
                    <w:rFonts w:ascii="Segoe UI Symbol" w:hAnsi="Segoe UI Symbol" w:eastAsia="仿宋_GB2312" w:cs="Segoe UI Symbol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5C6F0BE9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出版社或发布平台</w:t>
            </w:r>
          </w:p>
        </w:tc>
        <w:tc>
          <w:tcPr>
            <w:tcW w:w="709" w:type="dxa"/>
            <w:vAlign w:val="center"/>
          </w:tcPr>
          <w:p w14:paraId="224C7264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850" w:type="dxa"/>
            <w:vAlign w:val="center"/>
          </w:tcPr>
          <w:p w14:paraId="179686BA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14:paraId="473617C7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出版或发布时间</w:t>
            </w:r>
          </w:p>
        </w:tc>
        <w:tc>
          <w:tcPr>
            <w:tcW w:w="709" w:type="dxa"/>
            <w:vMerge w:val="restart"/>
            <w:vAlign w:val="center"/>
          </w:tcPr>
          <w:p w14:paraId="05E1768D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 w14:paraId="5E164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61" w:type="dxa"/>
            <w:vMerge w:val="continue"/>
            <w:vAlign w:val="center"/>
          </w:tcPr>
          <w:p w14:paraId="69B67DA1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55A9E412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F7279E6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 w14:paraId="77DEF22C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CDB6764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级别</w:t>
            </w:r>
          </w:p>
        </w:tc>
        <w:tc>
          <w:tcPr>
            <w:tcW w:w="850" w:type="dxa"/>
            <w:vAlign w:val="center"/>
          </w:tcPr>
          <w:p w14:paraId="7A1DDF28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 w14:paraId="3556F392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7D8D236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 w14:paraId="0E7C2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261" w:type="dxa"/>
            <w:vMerge w:val="continue"/>
            <w:vAlign w:val="center"/>
          </w:tcPr>
          <w:p w14:paraId="5E0B46C0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88C9FF8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3D2B997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非公开</w:t>
            </w:r>
            <w:sdt>
              <w:sdtPr>
                <w:rPr>
                  <w:rFonts w:ascii="Times New Roman" w:hAnsi="Times New Roman" w:eastAsia="仿宋_GB2312" w:cs="Times New Roman"/>
                  <w:szCs w:val="21"/>
                </w:rPr>
                <w:id w:val="-4026856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_GB2312" w:cs="Times New Roman"/>
                  <w:szCs w:val="21"/>
                </w:rPr>
              </w:sdtEndPr>
              <w:sdtContent>
                <w:r>
                  <w:rPr>
                    <w:rFonts w:ascii="Segoe UI Symbol" w:hAnsi="Segoe UI Symbol" w:eastAsia="仿宋_GB2312" w:cs="Segoe UI Symbol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</w:p>
        </w:tc>
        <w:tc>
          <w:tcPr>
            <w:tcW w:w="1843" w:type="dxa"/>
            <w:gridSpan w:val="3"/>
            <w:vAlign w:val="center"/>
          </w:tcPr>
          <w:p w14:paraId="59B228B2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报送单位</w:t>
            </w:r>
          </w:p>
        </w:tc>
        <w:tc>
          <w:tcPr>
            <w:tcW w:w="2977" w:type="dxa"/>
            <w:gridSpan w:val="5"/>
            <w:vAlign w:val="center"/>
          </w:tcPr>
          <w:p w14:paraId="44DFCC17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 w14:paraId="6DB7D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261" w:type="dxa"/>
            <w:vMerge w:val="continue"/>
            <w:vAlign w:val="center"/>
          </w:tcPr>
          <w:p w14:paraId="7CA96FB6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3843D07B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763B7D6B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C0890EF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报送渠道</w:t>
            </w:r>
          </w:p>
        </w:tc>
        <w:tc>
          <w:tcPr>
            <w:tcW w:w="2977" w:type="dxa"/>
            <w:gridSpan w:val="5"/>
            <w:vAlign w:val="center"/>
          </w:tcPr>
          <w:p w14:paraId="77D4810D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 w14:paraId="64F02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61" w:type="dxa"/>
            <w:vMerge w:val="continue"/>
            <w:vAlign w:val="center"/>
          </w:tcPr>
          <w:p w14:paraId="7041B835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67066E18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50D36D9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519C2F8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是否获批示/采纳</w:t>
            </w:r>
          </w:p>
        </w:tc>
        <w:tc>
          <w:tcPr>
            <w:tcW w:w="2977" w:type="dxa"/>
            <w:gridSpan w:val="5"/>
            <w:vAlign w:val="center"/>
          </w:tcPr>
          <w:p w14:paraId="55E23512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是</w:t>
            </w:r>
            <w:sdt>
              <w:sdtPr>
                <w:rPr>
                  <w:rFonts w:ascii="Times New Roman" w:hAnsi="Times New Roman" w:eastAsia="仿宋_GB2312" w:cs="Times New Roman"/>
                  <w:szCs w:val="21"/>
                </w:rPr>
                <w:id w:val="-10732656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_GB2312" w:cs="Times New Roman"/>
                  <w:szCs w:val="21"/>
                </w:rPr>
              </w:sdtEndPr>
              <w:sdtContent>
                <w:r>
                  <w:rPr>
                    <w:rFonts w:ascii="Segoe UI Symbol" w:hAnsi="Segoe UI Symbol" w:eastAsia="仿宋_GB2312" w:cs="Segoe UI Symbol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否</w:t>
            </w:r>
            <w:sdt>
              <w:sdtPr>
                <w:rPr>
                  <w:rFonts w:ascii="Times New Roman" w:hAnsi="Times New Roman" w:eastAsia="仿宋_GB2312" w:cs="Times New Roman"/>
                  <w:szCs w:val="21"/>
                </w:rPr>
                <w:id w:val="-14570999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_GB2312" w:cs="Times New Roman"/>
                  <w:szCs w:val="21"/>
                </w:rPr>
              </w:sdtEndPr>
              <w:sdtContent>
                <w:r>
                  <w:rPr>
                    <w:rFonts w:ascii="Segoe UI Symbol" w:hAnsi="Segoe UI Symbol" w:eastAsia="仿宋_GB2312" w:cs="Segoe UI Symbol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</w:p>
        </w:tc>
      </w:tr>
      <w:tr w14:paraId="38A42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61" w:type="dxa"/>
            <w:vMerge w:val="continue"/>
            <w:vAlign w:val="center"/>
          </w:tcPr>
          <w:p w14:paraId="391042E8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C34A22C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图书</w:t>
            </w:r>
          </w:p>
          <w:p w14:paraId="3BD3CD29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sdt>
              <w:sdtPr>
                <w:rPr>
                  <w:rFonts w:ascii="Times New Roman" w:hAnsi="Times New Roman" w:eastAsia="仿宋_GB2312" w:cs="Times New Roman"/>
                  <w:szCs w:val="21"/>
                </w:rPr>
                <w:id w:val="16624306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_GB2312" w:cs="Times New Roman"/>
                  <w:szCs w:val="21"/>
                </w:rPr>
              </w:sdtEndPr>
              <w:sdtContent>
                <w:r>
                  <w:rPr>
                    <w:rFonts w:ascii="Segoe UI Symbol" w:hAnsi="Segoe UI Symbol" w:eastAsia="仿宋_GB2312" w:cs="Segoe UI Symbol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</w:p>
        </w:tc>
        <w:tc>
          <w:tcPr>
            <w:tcW w:w="1134" w:type="dxa"/>
            <w:vMerge w:val="restart"/>
            <w:vAlign w:val="center"/>
          </w:tcPr>
          <w:p w14:paraId="7A643E8A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出版社</w:t>
            </w:r>
          </w:p>
        </w:tc>
        <w:tc>
          <w:tcPr>
            <w:tcW w:w="921" w:type="dxa"/>
            <w:vAlign w:val="center"/>
          </w:tcPr>
          <w:p w14:paraId="1105D3F9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772" w:type="dxa"/>
            <w:gridSpan w:val="3"/>
            <w:vAlign w:val="center"/>
          </w:tcPr>
          <w:p w14:paraId="627D8EAB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638" w:type="dxa"/>
            <w:vMerge w:val="restart"/>
            <w:vAlign w:val="center"/>
          </w:tcPr>
          <w:p w14:paraId="0873644B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出版时间</w:t>
            </w:r>
          </w:p>
        </w:tc>
        <w:tc>
          <w:tcPr>
            <w:tcW w:w="1489" w:type="dxa"/>
            <w:gridSpan w:val="3"/>
            <w:vMerge w:val="restart"/>
            <w:vAlign w:val="center"/>
          </w:tcPr>
          <w:p w14:paraId="460F23DD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 w14:paraId="052CF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61" w:type="dxa"/>
            <w:vMerge w:val="continue"/>
            <w:vAlign w:val="center"/>
          </w:tcPr>
          <w:p w14:paraId="697AFEAC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58AE5E03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C1D3FE0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08BF87A5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级别</w:t>
            </w:r>
          </w:p>
        </w:tc>
        <w:tc>
          <w:tcPr>
            <w:tcW w:w="1772" w:type="dxa"/>
            <w:gridSpan w:val="3"/>
            <w:vAlign w:val="center"/>
          </w:tcPr>
          <w:p w14:paraId="2FDEC16E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638" w:type="dxa"/>
            <w:vMerge w:val="continue"/>
            <w:vAlign w:val="center"/>
          </w:tcPr>
          <w:p w14:paraId="41F549A0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489" w:type="dxa"/>
            <w:gridSpan w:val="3"/>
            <w:vMerge w:val="continue"/>
            <w:vAlign w:val="center"/>
          </w:tcPr>
          <w:p w14:paraId="795C9012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 w14:paraId="15C50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61" w:type="dxa"/>
            <w:vMerge w:val="continue"/>
            <w:vAlign w:val="center"/>
          </w:tcPr>
          <w:p w14:paraId="2DF1EF92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4347318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A03E12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I</w:t>
            </w:r>
            <w:r>
              <w:rPr>
                <w:rFonts w:ascii="仿宋_GB2312" w:hAnsi="仿宋" w:eastAsia="仿宋_GB2312" w:cs="Times New Roman"/>
                <w:szCs w:val="21"/>
              </w:rPr>
              <w:t>SBN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号</w:t>
            </w:r>
          </w:p>
        </w:tc>
        <w:tc>
          <w:tcPr>
            <w:tcW w:w="4820" w:type="dxa"/>
            <w:gridSpan w:val="8"/>
            <w:vAlign w:val="center"/>
          </w:tcPr>
          <w:p w14:paraId="0626685A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 w14:paraId="06EC9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61" w:type="dxa"/>
            <w:vMerge w:val="continue"/>
            <w:vAlign w:val="center"/>
          </w:tcPr>
          <w:p w14:paraId="2BFEDE2B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F547D27">
            <w:pPr>
              <w:spacing w:line="288" w:lineRule="auto"/>
              <w:jc w:val="center"/>
              <w:rPr>
                <w:rFonts w:hint="eastAsia"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论文</w:t>
            </w:r>
          </w:p>
          <w:p w14:paraId="145F6C4F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sdt>
              <w:sdtPr>
                <w:rPr>
                  <w:rFonts w:ascii="Times New Roman" w:hAnsi="Times New Roman" w:eastAsia="仿宋_GB2312" w:cs="Times New Roman"/>
                  <w:szCs w:val="21"/>
                </w:rPr>
                <w:id w:val="-5668864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_GB2312" w:cs="Times New Roman"/>
                  <w:szCs w:val="21"/>
                </w:rPr>
              </w:sdtEndPr>
              <w:sdtContent>
                <w:r>
                  <w:rPr>
                    <w:rFonts w:ascii="Segoe UI Symbol" w:hAnsi="Segoe UI Symbol" w:eastAsia="仿宋_GB2312" w:cs="Segoe UI Symbol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</w:p>
        </w:tc>
        <w:tc>
          <w:tcPr>
            <w:tcW w:w="1134" w:type="dxa"/>
            <w:vMerge w:val="restart"/>
            <w:vAlign w:val="center"/>
          </w:tcPr>
          <w:p w14:paraId="2F9A2C96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期刊论文</w:t>
            </w:r>
            <w:sdt>
              <w:sdtPr>
                <w:rPr>
                  <w:rFonts w:ascii="Times New Roman" w:hAnsi="Times New Roman" w:eastAsia="仿宋_GB2312" w:cs="Times New Roman"/>
                  <w:szCs w:val="21"/>
                </w:rPr>
                <w:id w:val="20667558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_GB2312" w:cs="Times New Roman"/>
                  <w:szCs w:val="21"/>
                </w:rPr>
              </w:sdtEndPr>
              <w:sdtContent>
                <w:r>
                  <w:rPr>
                    <w:rFonts w:ascii="Segoe UI Symbol" w:hAnsi="Segoe UI Symbol" w:eastAsia="仿宋_GB2312" w:cs="Segoe UI Symbol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</w:p>
        </w:tc>
        <w:tc>
          <w:tcPr>
            <w:tcW w:w="1134" w:type="dxa"/>
            <w:gridSpan w:val="2"/>
            <w:vAlign w:val="center"/>
          </w:tcPr>
          <w:p w14:paraId="3B9C62E2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期刊名称</w:t>
            </w:r>
          </w:p>
        </w:tc>
        <w:tc>
          <w:tcPr>
            <w:tcW w:w="1559" w:type="dxa"/>
            <w:gridSpan w:val="2"/>
            <w:vAlign w:val="center"/>
          </w:tcPr>
          <w:p w14:paraId="1AA38124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7167DDD4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发表日期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3F6A5B64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 w14:paraId="24DD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61" w:type="dxa"/>
            <w:vMerge w:val="continue"/>
            <w:vAlign w:val="center"/>
          </w:tcPr>
          <w:p w14:paraId="227AAB0E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5BF7BE0B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3C57E7A7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E9CED02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核心期刊目录收录情况</w:t>
            </w:r>
          </w:p>
        </w:tc>
        <w:tc>
          <w:tcPr>
            <w:tcW w:w="1559" w:type="dxa"/>
            <w:gridSpan w:val="2"/>
            <w:vAlign w:val="center"/>
          </w:tcPr>
          <w:p w14:paraId="2EF17B9F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 w14:paraId="04452909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993" w:type="dxa"/>
            <w:gridSpan w:val="2"/>
            <w:vMerge w:val="continue"/>
            <w:vAlign w:val="center"/>
          </w:tcPr>
          <w:p w14:paraId="2534BF05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 w14:paraId="09A21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1" w:type="dxa"/>
            <w:vMerge w:val="continue"/>
            <w:vAlign w:val="center"/>
          </w:tcPr>
          <w:p w14:paraId="4EA93D5B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1260F447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4DF1929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会议论文</w:t>
            </w:r>
            <w:sdt>
              <w:sdtPr>
                <w:rPr>
                  <w:rFonts w:ascii="Times New Roman" w:hAnsi="Times New Roman" w:eastAsia="仿宋_GB2312" w:cs="Times New Roman"/>
                  <w:szCs w:val="21"/>
                </w:rPr>
                <w:id w:val="-13405377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_GB2312" w:cs="Times New Roman"/>
                  <w:szCs w:val="21"/>
                </w:rPr>
              </w:sdtEndPr>
              <w:sdtContent>
                <w:r>
                  <w:rPr>
                    <w:rFonts w:ascii="Segoe UI Symbol" w:hAnsi="Segoe UI Symbol" w:eastAsia="仿宋_GB2312" w:cs="Segoe UI Symbol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</w:p>
        </w:tc>
        <w:tc>
          <w:tcPr>
            <w:tcW w:w="1134" w:type="dxa"/>
            <w:gridSpan w:val="2"/>
            <w:vAlign w:val="center"/>
          </w:tcPr>
          <w:p w14:paraId="15D5D9B6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会议名称</w:t>
            </w:r>
          </w:p>
        </w:tc>
        <w:tc>
          <w:tcPr>
            <w:tcW w:w="1559" w:type="dxa"/>
            <w:gridSpan w:val="2"/>
            <w:vAlign w:val="center"/>
          </w:tcPr>
          <w:p w14:paraId="044505A9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40FA0B49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会议举办日期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45D84121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 w14:paraId="50851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1" w:type="dxa"/>
            <w:vMerge w:val="continue"/>
            <w:vAlign w:val="center"/>
          </w:tcPr>
          <w:p w14:paraId="5283E940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F254097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629C158F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EAAB898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会议级别</w:t>
            </w:r>
          </w:p>
        </w:tc>
        <w:tc>
          <w:tcPr>
            <w:tcW w:w="1559" w:type="dxa"/>
            <w:gridSpan w:val="2"/>
            <w:vAlign w:val="center"/>
          </w:tcPr>
          <w:p w14:paraId="26AEECAC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 w14:paraId="2886E462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993" w:type="dxa"/>
            <w:gridSpan w:val="2"/>
            <w:vMerge w:val="continue"/>
            <w:vAlign w:val="center"/>
          </w:tcPr>
          <w:p w14:paraId="4E72A102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 w14:paraId="04A17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61" w:type="dxa"/>
            <w:vMerge w:val="continue"/>
            <w:vAlign w:val="center"/>
          </w:tcPr>
          <w:p w14:paraId="0D8FEEFA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C01C594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报纸文章</w:t>
            </w:r>
            <w:sdt>
              <w:sdtPr>
                <w:rPr>
                  <w:rFonts w:ascii="Times New Roman" w:hAnsi="Times New Roman" w:eastAsia="仿宋_GB2312" w:cs="Times New Roman"/>
                  <w:szCs w:val="21"/>
                </w:rPr>
                <w:id w:val="7645070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eastAsia="仿宋_GB2312" w:cs="Times New Roman"/>
                  <w:szCs w:val="21"/>
                </w:rPr>
              </w:sdtEndPr>
              <w:sdtContent>
                <w:r>
                  <w:rPr>
                    <w:rFonts w:ascii="Segoe UI Symbol" w:hAnsi="Segoe UI Symbol" w:eastAsia="仿宋_GB2312" w:cs="Segoe UI Symbol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</w:p>
        </w:tc>
        <w:tc>
          <w:tcPr>
            <w:tcW w:w="1134" w:type="dxa"/>
            <w:vMerge w:val="restart"/>
            <w:vAlign w:val="center"/>
          </w:tcPr>
          <w:p w14:paraId="6885A761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收录报纸</w:t>
            </w:r>
          </w:p>
        </w:tc>
        <w:tc>
          <w:tcPr>
            <w:tcW w:w="1134" w:type="dxa"/>
            <w:gridSpan w:val="2"/>
            <w:vAlign w:val="center"/>
          </w:tcPr>
          <w:p w14:paraId="2C0823F7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名称</w:t>
            </w:r>
          </w:p>
        </w:tc>
        <w:tc>
          <w:tcPr>
            <w:tcW w:w="1559" w:type="dxa"/>
            <w:gridSpan w:val="2"/>
            <w:vAlign w:val="center"/>
          </w:tcPr>
          <w:p w14:paraId="79CD9654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03D1FEE5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发表日期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011D0259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 w14:paraId="482209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61" w:type="dxa"/>
            <w:vMerge w:val="continue"/>
            <w:vAlign w:val="center"/>
          </w:tcPr>
          <w:p w14:paraId="30DFDEF5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34A2CF16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1566919D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F58CF1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级别</w:t>
            </w:r>
          </w:p>
        </w:tc>
        <w:tc>
          <w:tcPr>
            <w:tcW w:w="1559" w:type="dxa"/>
            <w:gridSpan w:val="2"/>
            <w:vAlign w:val="center"/>
          </w:tcPr>
          <w:p w14:paraId="0BD84BE1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 w14:paraId="276A5111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993" w:type="dxa"/>
            <w:gridSpan w:val="2"/>
            <w:vMerge w:val="continue"/>
            <w:vAlign w:val="center"/>
          </w:tcPr>
          <w:p w14:paraId="0A2F0DA4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tr w14:paraId="3951D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261" w:type="dxa"/>
            <w:tcBorders>
              <w:right w:val="single" w:color="auto" w:sz="4" w:space="0"/>
            </w:tcBorders>
            <w:vAlign w:val="center"/>
          </w:tcPr>
          <w:p w14:paraId="15EF2D83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成果概述</w:t>
            </w:r>
          </w:p>
        </w:tc>
        <w:tc>
          <w:tcPr>
            <w:tcW w:w="7088" w:type="dxa"/>
            <w:gridSpan w:val="10"/>
            <w:tcBorders>
              <w:left w:val="single" w:color="auto" w:sz="4" w:space="0"/>
            </w:tcBorders>
            <w:vAlign w:val="center"/>
          </w:tcPr>
          <w:p w14:paraId="5EED957C">
            <w:pPr>
              <w:spacing w:line="30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（3</w:t>
            </w:r>
            <w:r>
              <w:rPr>
                <w:rFonts w:ascii="仿宋_GB2312" w:hAnsi="仿宋" w:eastAsia="仿宋_GB2312" w:cs="Times New Roman"/>
                <w:szCs w:val="21"/>
              </w:rPr>
              <w:t>00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字以内）</w:t>
            </w:r>
          </w:p>
        </w:tc>
      </w:tr>
      <w:tr w14:paraId="3FFB4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261" w:type="dxa"/>
            <w:tcBorders>
              <w:right w:val="single" w:color="auto" w:sz="4" w:space="0"/>
            </w:tcBorders>
            <w:vAlign w:val="center"/>
          </w:tcPr>
          <w:p w14:paraId="44277924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成果影响</w:t>
            </w:r>
          </w:p>
        </w:tc>
        <w:tc>
          <w:tcPr>
            <w:tcW w:w="7088" w:type="dxa"/>
            <w:gridSpan w:val="10"/>
            <w:tcBorders>
              <w:left w:val="single" w:color="auto" w:sz="4" w:space="0"/>
            </w:tcBorders>
            <w:vAlign w:val="center"/>
          </w:tcPr>
          <w:p w14:paraId="5FE0B57C">
            <w:pPr>
              <w:spacing w:line="30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（3</w:t>
            </w:r>
            <w:r>
              <w:rPr>
                <w:rFonts w:ascii="仿宋_GB2312" w:hAnsi="仿宋" w:eastAsia="仿宋_GB2312" w:cs="Times New Roman"/>
                <w:szCs w:val="21"/>
              </w:rPr>
              <w:t>00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字以内）</w:t>
            </w:r>
          </w:p>
        </w:tc>
      </w:tr>
      <w:tr w14:paraId="36A51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261" w:type="dxa"/>
            <w:tcBorders>
              <w:right w:val="single" w:color="auto" w:sz="4" w:space="0"/>
            </w:tcBorders>
            <w:vAlign w:val="center"/>
          </w:tcPr>
          <w:p w14:paraId="0514E061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智库负责人意见</w:t>
            </w:r>
          </w:p>
          <w:p w14:paraId="29D3EB49">
            <w:pPr>
              <w:spacing w:line="288" w:lineRule="auto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及</w:t>
            </w:r>
            <w:r>
              <w:rPr>
                <w:rFonts w:hint="eastAsia" w:ascii="仿宋_GB2312" w:hAnsi="仿宋" w:eastAsia="仿宋_GB2312" w:cs="Times New Roman"/>
                <w:szCs w:val="21"/>
                <w:lang w:eastAsia="zh-CN"/>
              </w:rPr>
              <w:t>推荐</w:t>
            </w:r>
            <w:r>
              <w:rPr>
                <w:rFonts w:hint="eastAsia" w:ascii="仿宋_GB2312" w:hAnsi="仿宋" w:eastAsia="仿宋_GB2312" w:cs="Times New Roman"/>
                <w:szCs w:val="21"/>
              </w:rPr>
              <w:t>单位公章</w:t>
            </w:r>
          </w:p>
        </w:tc>
        <w:tc>
          <w:tcPr>
            <w:tcW w:w="7088" w:type="dxa"/>
            <w:gridSpan w:val="10"/>
            <w:tcBorders>
              <w:left w:val="single" w:color="auto" w:sz="4" w:space="0"/>
            </w:tcBorders>
            <w:vAlign w:val="center"/>
          </w:tcPr>
          <w:p w14:paraId="5D8962C2">
            <w:pPr>
              <w:spacing w:line="300" w:lineRule="exact"/>
              <w:ind w:firstLine="420" w:firstLineChars="200"/>
              <w:rPr>
                <w:rFonts w:ascii="仿宋_GB2312" w:hAnsi="仿宋" w:eastAsia="仿宋_GB2312" w:cs="Times New Roman"/>
                <w:szCs w:val="21"/>
              </w:rPr>
            </w:pPr>
          </w:p>
        </w:tc>
      </w:tr>
      <w:bookmarkEnd w:id="0"/>
    </w:tbl>
    <w:p w14:paraId="5E86A878"/>
    <w:sectPr>
      <w:headerReference r:id="rId9" w:type="default"/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4370768"/>
      <w:docPartObj>
        <w:docPartGallery w:val="autotext"/>
      </w:docPartObj>
    </w:sdtPr>
    <w:sdtContent>
      <w:p w14:paraId="6BC760C5">
        <w:pPr>
          <w:pStyle w:val="4"/>
          <w:ind w:firstLine="5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4178D5F"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A161B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51432123"/>
      <w:docPartObj>
        <w:docPartGallery w:val="autotext"/>
      </w:docPartObj>
    </w:sdtPr>
    <w:sdtContent>
      <w:p w14:paraId="3F446EB3">
        <w:pPr>
          <w:pStyle w:val="4"/>
          <w:ind w:firstLine="560"/>
          <w:jc w:val="center"/>
        </w:pPr>
        <w:r>
          <w:t>1</w:t>
        </w:r>
      </w:p>
    </w:sdtContent>
  </w:sdt>
  <w:p w14:paraId="0047DA0C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1499009"/>
      <w:docPartObj>
        <w:docPartGallery w:val="autotext"/>
      </w:docPartObj>
    </w:sdtPr>
    <w:sdtContent>
      <w:p w14:paraId="1CADBA93">
        <w:pPr>
          <w:pStyle w:val="4"/>
          <w:ind w:firstLine="5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D1CBEEF">
    <w:pPr>
      <w:pStyle w:val="4"/>
      <w:ind w:firstLine="5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EA728">
    <w:pPr>
      <w:ind w:left="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CBF6A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14E31">
    <w:pPr>
      <w:ind w:left="5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C2D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zMTk0NTc3YWZkZGQ5YTUxZGU3MjU2NDhhYmNiNmEifQ=="/>
    <w:docVar w:name="KSO_WPS_MARK_KEY" w:val="55219e0b-3439-4c3a-8fab-55dd904f0376"/>
  </w:docVars>
  <w:rsids>
    <w:rsidRoot w:val="00313818"/>
    <w:rsid w:val="002A3323"/>
    <w:rsid w:val="00313818"/>
    <w:rsid w:val="0038134A"/>
    <w:rsid w:val="28E73CB1"/>
    <w:rsid w:val="38241A61"/>
    <w:rsid w:val="45FA79FD"/>
    <w:rsid w:val="4B693428"/>
    <w:rsid w:val="4F384FB3"/>
    <w:rsid w:val="53341182"/>
    <w:rsid w:val="59A044B9"/>
    <w:rsid w:val="5ACE3314"/>
    <w:rsid w:val="636C365E"/>
    <w:rsid w:val="6FF869A5"/>
    <w:rsid w:val="75A00770"/>
    <w:rsid w:val="7A2C4C47"/>
    <w:rsid w:val="7FE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668</Words>
  <Characters>745</Characters>
  <Lines>10</Lines>
  <Paragraphs>2</Paragraphs>
  <TotalTime>175</TotalTime>
  <ScaleCrop>false</ScaleCrop>
  <LinksUpToDate>false</LinksUpToDate>
  <CharactersWithSpaces>1083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2024-09-24T06:55:00Z</dcterms:created>
  <dc:creator>dawn</dc:creator>
  <cp:lastModifiedBy>messIDou</cp:lastModifiedBy>
  <cp:lastPrinted>2024-11-08T09:22:00Z</cp:lastPrinted>
  <dcterms:modified xsi:type="dcterms:W3CDTF">2024-11-19T11:57:16Z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392589E219B041A2ACC5849FA5342785_12</vt:lpwstr>
  </property>
</Properties>
</file>