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B2" w:rsidRPr="00AE65B2" w:rsidRDefault="00AE65B2" w:rsidP="00393968">
      <w:pPr>
        <w:widowControl/>
        <w:adjustRightInd w:val="0"/>
        <w:snapToGrid w:val="0"/>
        <w:spacing w:line="520" w:lineRule="exact"/>
        <w:jc w:val="center"/>
        <w:outlineLvl w:val="0"/>
        <w:rPr>
          <w:rFonts w:ascii="方正小标宋简体" w:eastAsia="方正小标宋简体" w:hAnsi="仿宋" w:cs="宋体"/>
          <w:b/>
          <w:bCs/>
          <w:kern w:val="36"/>
          <w:sz w:val="44"/>
          <w:szCs w:val="44"/>
        </w:rPr>
      </w:pPr>
      <w:r w:rsidRPr="00AE65B2">
        <w:rPr>
          <w:rFonts w:ascii="方正小标宋简体" w:eastAsia="方正小标宋简体" w:hAnsi="仿宋" w:cs="宋体" w:hint="eastAsia"/>
          <w:b/>
          <w:bCs/>
          <w:kern w:val="36"/>
          <w:sz w:val="44"/>
          <w:szCs w:val="44"/>
        </w:rPr>
        <w:t>关于做好2019年度全省艺术科学重点课题申报工作的通知</w:t>
      </w:r>
    </w:p>
    <w:p w:rsidR="00393968" w:rsidRDefault="00393968" w:rsidP="00393968">
      <w:pPr>
        <w:widowControl/>
        <w:adjustRightInd w:val="0"/>
        <w:snapToGrid w:val="0"/>
        <w:spacing w:line="520" w:lineRule="exact"/>
        <w:rPr>
          <w:rFonts w:ascii="仿宋_GB2312" w:eastAsia="仿宋_GB2312" w:hAnsi="仿宋" w:cs="宋体"/>
          <w:kern w:val="0"/>
          <w:sz w:val="32"/>
          <w:szCs w:val="32"/>
        </w:rPr>
      </w:pPr>
    </w:p>
    <w:p w:rsidR="00AE65B2" w:rsidRPr="00AE65B2" w:rsidRDefault="00AE65B2" w:rsidP="00393968">
      <w:pPr>
        <w:widowControl/>
        <w:adjustRightInd w:val="0"/>
        <w:snapToGrid w:val="0"/>
        <w:spacing w:line="520" w:lineRule="exac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各有关部门、</w:t>
      </w:r>
      <w:r w:rsidR="00393968">
        <w:rPr>
          <w:rFonts w:ascii="仿宋_GB2312" w:eastAsia="仿宋_GB2312" w:hAnsi="仿宋" w:cs="宋体" w:hint="eastAsia"/>
          <w:kern w:val="0"/>
          <w:sz w:val="32"/>
          <w:szCs w:val="32"/>
        </w:rPr>
        <w:t>院（系）</w:t>
      </w: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：</w:t>
      </w:r>
    </w:p>
    <w:p w:rsidR="00AE65B2" w:rsidRPr="00AE65B2" w:rsidRDefault="00AE65B2" w:rsidP="00393968">
      <w:pPr>
        <w:widowControl/>
        <w:adjustRightInd w:val="0"/>
        <w:snapToGrid w:val="0"/>
        <w:spacing w:line="52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/>
          <w:kern w:val="0"/>
          <w:sz w:val="32"/>
          <w:szCs w:val="32"/>
        </w:rPr>
        <w:t>为全面落实新旧动能转换重大工程决策部署，围绕</w:t>
      </w:r>
      <w:r w:rsidRPr="00AE65B2">
        <w:rPr>
          <w:rFonts w:ascii="仿宋_GB2312" w:eastAsia="仿宋_GB2312" w:hAnsi="仿宋" w:cs="宋体"/>
          <w:kern w:val="0"/>
          <w:sz w:val="32"/>
          <w:szCs w:val="32"/>
        </w:rPr>
        <w:t>“</w:t>
      </w:r>
      <w:r w:rsidRPr="00AE65B2">
        <w:rPr>
          <w:rFonts w:ascii="仿宋_GB2312" w:eastAsia="仿宋_GB2312" w:hAnsi="仿宋" w:cs="宋体"/>
          <w:kern w:val="0"/>
          <w:sz w:val="32"/>
          <w:szCs w:val="32"/>
        </w:rPr>
        <w:t>十三五</w:t>
      </w:r>
      <w:r w:rsidRPr="00AE65B2">
        <w:rPr>
          <w:rFonts w:ascii="仿宋_GB2312" w:eastAsia="仿宋_GB2312" w:hAnsi="仿宋" w:cs="宋体"/>
          <w:kern w:val="0"/>
          <w:sz w:val="32"/>
          <w:szCs w:val="32"/>
        </w:rPr>
        <w:t>”</w:t>
      </w:r>
      <w:r w:rsidRPr="00AE65B2">
        <w:rPr>
          <w:rFonts w:ascii="仿宋_GB2312" w:eastAsia="仿宋_GB2312" w:hAnsi="仿宋" w:cs="宋体"/>
          <w:kern w:val="0"/>
          <w:sz w:val="32"/>
          <w:szCs w:val="32"/>
        </w:rPr>
        <w:t>重点艺术学科建设，推进我省艺术科学研究，根据《山东省艺术科学重点课题管理办法》有关规定，经省艺术科学重点课题评审办公室研究决定，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启动</w:t>
      </w: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2019年全省艺术科学重点课题申报工作，现将申报相关事宜通知如下。</w:t>
      </w:r>
      <w:r w:rsidRPr="00AE65B2">
        <w:rPr>
          <w:rFonts w:ascii="宋体" w:eastAsia="仿宋_GB2312" w:hAnsi="宋体" w:cs="宋体" w:hint="eastAsia"/>
          <w:kern w:val="0"/>
          <w:sz w:val="32"/>
          <w:szCs w:val="32"/>
        </w:rPr>
        <w:t>   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AE65B2">
        <w:rPr>
          <w:rFonts w:ascii="黑体" w:eastAsia="黑体" w:hAnsi="黑体" w:cs="宋体" w:hint="eastAsia"/>
          <w:kern w:val="0"/>
          <w:sz w:val="32"/>
          <w:szCs w:val="32"/>
        </w:rPr>
        <w:t xml:space="preserve"> 一、申报学科范围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申报学科分为艺术理论、戏曲戏剧、音乐、舞蹈、影视与新媒体艺术、美术、艺术设计、文化遗产、文化产业、区域文化、文化管理服务、综合研究十二个门类，有关内容请参考《“十三五”时期山东省艺术科学研究（2016—2020）重大课题指南》。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AE65B2">
        <w:rPr>
          <w:rFonts w:ascii="黑体" w:eastAsia="黑体" w:hAnsi="黑体" w:cs="宋体" w:hint="eastAsia"/>
          <w:kern w:val="0"/>
          <w:sz w:val="32"/>
          <w:szCs w:val="32"/>
        </w:rPr>
        <w:t>二、评审方式及立项公布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重点课题立项评审采取初评、复评、终评方式，评审结果在省文化艺术科学协会网站公示、公布。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AE65B2">
        <w:rPr>
          <w:rFonts w:ascii="黑体" w:eastAsia="黑体" w:hAnsi="黑体" w:cs="宋体" w:hint="eastAsia"/>
          <w:kern w:val="0"/>
          <w:sz w:val="32"/>
          <w:szCs w:val="32"/>
        </w:rPr>
        <w:t>三、申报有关事宜</w:t>
      </w:r>
    </w:p>
    <w:p w:rsidR="00237BF7" w:rsidRPr="00237BF7" w:rsidRDefault="00237BF7" w:rsidP="00237BF7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237BF7">
        <w:rPr>
          <w:rFonts w:ascii="仿宋_GB2312" w:eastAsia="仿宋_GB2312" w:hAnsi="仿宋" w:cs="宋体" w:hint="eastAsia"/>
          <w:kern w:val="0"/>
          <w:sz w:val="32"/>
          <w:szCs w:val="32"/>
        </w:rPr>
        <w:t>1、承担在研厅局级及</w:t>
      </w:r>
      <w:r w:rsidRPr="00237BF7">
        <w:rPr>
          <w:rFonts w:ascii="仿宋_GB2312" w:eastAsia="仿宋_GB2312" w:hAnsi="仿宋" w:cs="宋体"/>
          <w:kern w:val="0"/>
          <w:sz w:val="32"/>
          <w:szCs w:val="32"/>
        </w:rPr>
        <w:t>以上</w:t>
      </w:r>
      <w:r w:rsidRPr="00237BF7">
        <w:rPr>
          <w:rFonts w:ascii="仿宋_GB2312" w:eastAsia="仿宋_GB2312" w:hAnsi="仿宋" w:cs="宋体" w:hint="eastAsia"/>
          <w:kern w:val="0"/>
          <w:sz w:val="32"/>
          <w:szCs w:val="32"/>
        </w:rPr>
        <w:t>人文社科类</w:t>
      </w:r>
      <w:r w:rsidRPr="00237BF7">
        <w:rPr>
          <w:rFonts w:ascii="仿宋_GB2312" w:eastAsia="仿宋_GB2312" w:hAnsi="仿宋" w:cs="宋体"/>
          <w:kern w:val="0"/>
          <w:sz w:val="32"/>
          <w:szCs w:val="32"/>
        </w:rPr>
        <w:t>和</w:t>
      </w:r>
      <w:r w:rsidRPr="00237BF7">
        <w:rPr>
          <w:rFonts w:ascii="仿宋_GB2312" w:eastAsia="仿宋_GB2312" w:hAnsi="仿宋" w:cs="宋体" w:hint="eastAsia"/>
          <w:kern w:val="0"/>
          <w:sz w:val="32"/>
          <w:szCs w:val="32"/>
        </w:rPr>
        <w:t>科技类课题，类似或相同课题已申报其他上级项目者，不能申报本课题。鼓励团队（集体）申报，每个课题负责人只能申报一个项目。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2、重点课题申报，项目组人员一般不得超过5人。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3、在立项总数基础上，另单独增设青年课题50项，青年课题主要面向副教授以下（不含副教授）、年龄35岁以下，热爱艺术科研工作的文化艺术工作者、艺术科研人员等。</w:t>
      </w:r>
    </w:p>
    <w:p w:rsid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4、每个申报项目交纳参评费200元。</w:t>
      </w:r>
    </w:p>
    <w:p w:rsidR="00237BF7" w:rsidRPr="00AE65B2" w:rsidRDefault="00237BF7" w:rsidP="00237BF7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5</w:t>
      </w: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、填写《山东省艺术科学重点课题申报书》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（附件1）</w:t>
      </w: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一式3份（A4纸，双面打印，左侧装订）；盖章后的汇总表一份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（附件2）</w:t>
      </w: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237BF7" w:rsidRPr="00AE65B2" w:rsidRDefault="00237BF7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150" w:firstLine="48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请各申报单位于201</w:t>
      </w:r>
      <w:r w:rsidR="00393968">
        <w:rPr>
          <w:rFonts w:ascii="仿宋_GB2312" w:eastAsia="仿宋_GB2312" w:hAnsi="仿宋" w:cs="宋体" w:hint="eastAsia"/>
          <w:kern w:val="0"/>
          <w:sz w:val="32"/>
          <w:szCs w:val="32"/>
        </w:rPr>
        <w:t>9</w:t>
      </w: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年5月7日前将申报书和汇总表交至科研处，逾期不予受理。材料电子版发送至bmuskk@126.com。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联系人：林栋；联系电话：6913322。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宋体" w:eastAsia="仿宋_GB2312" w:hAnsi="宋体" w:cs="宋体" w:hint="eastAsia"/>
          <w:kern w:val="0"/>
          <w:sz w:val="32"/>
          <w:szCs w:val="32"/>
        </w:rPr>
        <w:t> </w:t>
      </w:r>
    </w:p>
    <w:p w:rsidR="00340694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附件：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1、山东省艺术科学重点课题申报书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2、201</w:t>
      </w:r>
      <w:r w:rsidR="006459B1">
        <w:rPr>
          <w:rFonts w:ascii="仿宋_GB2312" w:eastAsia="仿宋_GB2312" w:hAnsi="仿宋" w:cs="宋体" w:hint="eastAsia"/>
          <w:kern w:val="0"/>
          <w:sz w:val="32"/>
          <w:szCs w:val="32"/>
        </w:rPr>
        <w:t>9</w:t>
      </w: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年度山东省艺术科学重点课题申报汇总表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3、“十三五”时期山东省艺术科学研究重大课题指南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jc w:val="center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宋体" w:eastAsia="仿宋_GB2312" w:hAnsi="宋体" w:cs="宋体" w:hint="eastAsia"/>
          <w:kern w:val="0"/>
          <w:sz w:val="32"/>
          <w:szCs w:val="32"/>
        </w:rPr>
        <w:t>                                          </w:t>
      </w: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jc w:val="center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宋体" w:eastAsia="仿宋_GB2312" w:hAnsi="宋体" w:cs="宋体" w:hint="eastAsia"/>
          <w:kern w:val="0"/>
          <w:sz w:val="32"/>
          <w:szCs w:val="32"/>
        </w:rPr>
        <w:t>                                      </w:t>
      </w: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</w:p>
    <w:p w:rsidR="00AE65B2" w:rsidRPr="00AE65B2" w:rsidRDefault="00400841" w:rsidP="00400841">
      <w:pPr>
        <w:widowControl/>
        <w:adjustRightInd w:val="0"/>
        <w:snapToGrid w:val="0"/>
        <w:spacing w:line="520" w:lineRule="exact"/>
        <w:ind w:right="640"/>
        <w:jc w:val="center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                                        </w:t>
      </w:r>
      <w:r w:rsidR="00AE65B2"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科研处</w:t>
      </w:r>
    </w:p>
    <w:p w:rsidR="00AE65B2" w:rsidRPr="00AE65B2" w:rsidRDefault="00AE65B2" w:rsidP="00AE65B2">
      <w:pPr>
        <w:widowControl/>
        <w:adjustRightInd w:val="0"/>
        <w:snapToGrid w:val="0"/>
        <w:spacing w:line="520" w:lineRule="exact"/>
        <w:jc w:val="right"/>
        <w:rPr>
          <w:rFonts w:ascii="仿宋_GB2312" w:eastAsia="仿宋_GB2312" w:hAnsi="仿宋" w:cs="宋体"/>
          <w:kern w:val="0"/>
          <w:sz w:val="32"/>
          <w:szCs w:val="32"/>
        </w:rPr>
      </w:pPr>
      <w:r w:rsidRPr="00AE65B2">
        <w:rPr>
          <w:rFonts w:ascii="仿宋_GB2312" w:eastAsia="仿宋_GB2312" w:hAnsi="仿宋" w:cs="宋体" w:hint="eastAsia"/>
          <w:kern w:val="0"/>
          <w:sz w:val="32"/>
          <w:szCs w:val="32"/>
        </w:rPr>
        <w:t>2019年3月20日</w:t>
      </w:r>
    </w:p>
    <w:p w:rsidR="00C50A6F" w:rsidRPr="00AE65B2" w:rsidRDefault="00C50A6F" w:rsidP="00AE65B2">
      <w:pPr>
        <w:adjustRightInd w:val="0"/>
        <w:snapToGrid w:val="0"/>
        <w:spacing w:line="520" w:lineRule="exact"/>
        <w:rPr>
          <w:rFonts w:ascii="仿宋_GB2312" w:eastAsia="仿宋_GB2312" w:hAnsi="仿宋"/>
          <w:sz w:val="32"/>
          <w:szCs w:val="32"/>
        </w:rPr>
      </w:pPr>
    </w:p>
    <w:sectPr w:rsidR="00C50A6F" w:rsidRPr="00AE65B2" w:rsidSect="00E35E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A8C" w:rsidRDefault="00DD7A8C" w:rsidP="00AE65B2">
      <w:r>
        <w:separator/>
      </w:r>
    </w:p>
  </w:endnote>
  <w:endnote w:type="continuationSeparator" w:id="1">
    <w:p w:rsidR="00DD7A8C" w:rsidRDefault="00DD7A8C" w:rsidP="00AE6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A8C" w:rsidRDefault="00DD7A8C" w:rsidP="00AE65B2">
      <w:r>
        <w:separator/>
      </w:r>
    </w:p>
  </w:footnote>
  <w:footnote w:type="continuationSeparator" w:id="1">
    <w:p w:rsidR="00DD7A8C" w:rsidRDefault="00DD7A8C" w:rsidP="00AE65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5B2"/>
    <w:rsid w:val="00237BF7"/>
    <w:rsid w:val="00340694"/>
    <w:rsid w:val="00363300"/>
    <w:rsid w:val="00393968"/>
    <w:rsid w:val="00400841"/>
    <w:rsid w:val="006459B1"/>
    <w:rsid w:val="00806E3F"/>
    <w:rsid w:val="00893944"/>
    <w:rsid w:val="00AE65B2"/>
    <w:rsid w:val="00C50A6F"/>
    <w:rsid w:val="00DD7A8C"/>
    <w:rsid w:val="00E35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7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E65B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5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5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5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5B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E65B2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E65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137</Words>
  <Characters>783</Characters>
  <Application>Microsoft Office Word</Application>
  <DocSecurity>0</DocSecurity>
  <Lines>6</Lines>
  <Paragraphs>1</Paragraphs>
  <ScaleCrop>false</ScaleCrop>
  <Company>微软中国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2019-03-20T06:06:00Z</dcterms:created>
  <dcterms:modified xsi:type="dcterms:W3CDTF">2019-03-20T07:13:00Z</dcterms:modified>
</cp:coreProperties>
</file>