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eastAsia" w:ascii="黑体" w:hAnsi="黑体" w:eastAsia="黑体" w:cs="黑体"/>
          <w:b w:val="0"/>
          <w:bCs/>
          <w:sz w:val="36"/>
          <w:szCs w:val="36"/>
          <w:lang w:eastAsia="zh-CN"/>
        </w:rPr>
      </w:pPr>
      <w:bookmarkStart w:id="0" w:name="_Toc23198"/>
      <w:r>
        <w:rPr>
          <w:rFonts w:hint="eastAsia" w:ascii="黑体" w:hAnsi="黑体" w:eastAsia="黑体" w:cs="黑体"/>
          <w:b w:val="0"/>
          <w:bCs/>
          <w:sz w:val="36"/>
          <w:szCs w:val="36"/>
          <w:lang w:eastAsia="zh-CN"/>
        </w:rPr>
        <w:t>指南</w:t>
      </w:r>
      <w:r>
        <w:rPr>
          <w:rFonts w:hint="eastAsia" w:ascii="黑体" w:hAnsi="黑体" w:eastAsia="黑体" w:cs="黑体"/>
          <w:b w:val="0"/>
          <w:bCs/>
          <w:sz w:val="36"/>
          <w:szCs w:val="36"/>
          <w:lang w:val="en-US" w:eastAsia="zh-CN"/>
        </w:rPr>
        <w:t>10</w:t>
      </w:r>
      <w:r>
        <w:rPr>
          <w:rFonts w:hint="eastAsia" w:ascii="黑体" w:hAnsi="黑体" w:eastAsia="黑体" w:cs="黑体"/>
          <w:b w:val="0"/>
          <w:bCs/>
          <w:sz w:val="36"/>
          <w:szCs w:val="36"/>
        </w:rPr>
        <w:t>：</w:t>
      </w:r>
      <w:bookmarkEnd w:id="0"/>
      <w:r>
        <w:rPr>
          <w:rFonts w:hint="eastAsia" w:ascii="黑体" w:hAnsi="黑体" w:eastAsia="黑体" w:cs="黑体"/>
          <w:b w:val="0"/>
          <w:bCs/>
          <w:sz w:val="36"/>
          <w:szCs w:val="36"/>
        </w:rPr>
        <w:t>制氢隔膜专用PPS树脂的研发与应用</w:t>
      </w:r>
    </w:p>
    <w:p>
      <w:pPr>
        <w:pageBreakBefore w:val="0"/>
        <w:widowControl w:val="0"/>
        <w:kinsoku/>
        <w:wordWrap/>
        <w:overflowPunct/>
        <w:topLinePunct w:val="0"/>
        <w:autoSpaceDE/>
        <w:autoSpaceDN/>
        <w:bidi w:val="0"/>
        <w:adjustRightInd/>
        <w:snapToGrid/>
        <w:spacing w:line="560" w:lineRule="exact"/>
        <w:ind w:left="159" w:leftChars="76" w:firstLine="481" w:firstLineChars="150"/>
        <w:textAlignment w:val="auto"/>
        <w:rPr>
          <w:rFonts w:hint="eastAsia" w:ascii="仿宋_GB2312" w:eastAsia="仿宋_GB2312" w:cs="仿宋_GB2312"/>
          <w:b/>
          <w:bCs/>
          <w:color w:val="auto"/>
          <w:sz w:val="32"/>
          <w:szCs w:val="32"/>
          <w:highlight w:val="none"/>
          <w:lang w:val="en-US" w:eastAsia="zh-CN"/>
        </w:rPr>
      </w:pP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研究内容：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highlight w:val="none"/>
        </w:rPr>
        <w:t>针对国产树脂存在分子量分布宽、低聚物或小分子杂质多、以及树脂线性度低等问题</w:t>
      </w:r>
      <w:r>
        <w:rPr>
          <w:rFonts w:hint="eastAsia" w:ascii="Times New Roman" w:hAnsi="Times New Roman" w:eastAsia="仿宋_GB2312" w:cs="Times New Roman"/>
          <w:b w:val="0"/>
          <w:bCs w:val="0"/>
          <w:sz w:val="32"/>
          <w:szCs w:val="32"/>
        </w:rPr>
        <w:t>，研究不同催化反应体系对树脂合成的影响，揭示PPS合成反应的催化机理，构建不同的高效催化及助剂配方体系；研究硫源精准脱水与杂质共聚抑制方法</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反应关键影响参数，揭示PPS树脂在聚合体系中的析出和成形机制；探究反应过程传热传质规律，建立传质传热的搅拌混合CFD模型；突破PPS树脂结构与性能精准调控技术，形成高效聚合工艺</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研究溶剂、盐等在树脂的包裹及解析机制，探索树脂孔洞打开与杂质高效扩散联合技术，开发出一种高效、低能耗、短流程的树脂纯化工艺</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研究PPS高温降解与高温交联反应机理，</w:t>
      </w:r>
      <w:r>
        <w:rPr>
          <w:rFonts w:hint="eastAsia" w:ascii="Times New Roman" w:hAnsi="Times New Roman" w:eastAsia="仿宋_GB2312" w:cs="Times New Roman"/>
          <w:b w:val="0"/>
          <w:bCs w:val="0"/>
          <w:sz w:val="32"/>
          <w:szCs w:val="32"/>
          <w:lang w:eastAsia="zh-CN"/>
        </w:rPr>
        <w:t>；研究</w:t>
      </w:r>
      <w:r>
        <w:rPr>
          <w:rFonts w:hint="eastAsia" w:ascii="Times New Roman" w:hAnsi="Times New Roman" w:eastAsia="仿宋_GB2312" w:cs="Times New Roman"/>
          <w:b w:val="0"/>
          <w:bCs w:val="0"/>
          <w:sz w:val="32"/>
          <w:szCs w:val="32"/>
        </w:rPr>
        <w:t>基于螺杆排布设计的高效脱挥造粒技术；建立健全PPS专用树脂的分析方法体系</w:t>
      </w:r>
      <w:r>
        <w:rPr>
          <w:rFonts w:hint="eastAsia" w:ascii="Times New Roman" w:hAnsi="Times New Roman" w:eastAsia="仿宋_GB2312" w:cs="Times New Roman"/>
          <w:b w:val="0"/>
          <w:bCs w:val="0"/>
          <w:color w:val="auto"/>
          <w:sz w:val="32"/>
          <w:szCs w:val="32"/>
        </w:rPr>
        <w:t>；</w:t>
      </w:r>
      <w:r>
        <w:rPr>
          <w:rFonts w:hint="eastAsia" w:ascii="Times New Roman" w:hAnsi="Times New Roman" w:eastAsia="仿宋_GB2312" w:cs="Times New Roman"/>
          <w:sz w:val="32"/>
          <w:szCs w:val="32"/>
        </w:rPr>
        <w:t>开展产业链应用场景研究，</w:t>
      </w:r>
      <w:r>
        <w:rPr>
          <w:rFonts w:hint="eastAsia" w:ascii="Times New Roman" w:hAnsi="Times New Roman" w:eastAsia="仿宋_GB2312" w:cs="Times New Roman"/>
          <w:b w:val="0"/>
          <w:bCs w:val="0"/>
          <w:sz w:val="32"/>
          <w:szCs w:val="32"/>
        </w:rPr>
        <w:t>定向开发满足终端制氢隔膜客户的专用粒料，提高树脂产品与制氢隔膜的专用匹配性。</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考核指标：</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b w:val="0"/>
          <w:bCs w:val="0"/>
          <w:sz w:val="32"/>
          <w:szCs w:val="32"/>
          <w:lang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一</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项目验收指标</w:t>
      </w:r>
      <w:r>
        <w:rPr>
          <w:rFonts w:hint="eastAsia"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rPr>
        <w:t>形成制氢隔膜专用PPS 树脂合成全套工业化工艺包，性能指标满足下游制氢隔膜客户使用要求</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熔指85-150g/10min、Mn≥1.7×10</w:t>
      </w:r>
      <w:r>
        <w:rPr>
          <w:rFonts w:hint="eastAsia" w:ascii="Times New Roman" w:hAnsi="Times New Roman" w:eastAsia="仿宋_GB2312" w:cs="Times New Roman"/>
          <w:b w:val="0"/>
          <w:bCs w:val="0"/>
          <w:sz w:val="32"/>
          <w:szCs w:val="32"/>
          <w:vertAlign w:val="superscript"/>
        </w:rPr>
        <w:t>4</w:t>
      </w:r>
      <w:r>
        <w:rPr>
          <w:rFonts w:hint="eastAsia" w:ascii="Times New Roman" w:hAnsi="Times New Roman" w:eastAsia="仿宋_GB2312" w:cs="Times New Roman"/>
          <w:b w:val="0"/>
          <w:bCs w:val="0"/>
          <w:sz w:val="32"/>
          <w:szCs w:val="32"/>
        </w:rPr>
        <w:t>、Mw≥5.3×10</w:t>
      </w:r>
      <w:r>
        <w:rPr>
          <w:rFonts w:hint="eastAsia" w:ascii="Times New Roman" w:hAnsi="Times New Roman" w:eastAsia="仿宋_GB2312" w:cs="Times New Roman"/>
          <w:b w:val="0"/>
          <w:bCs w:val="0"/>
          <w:sz w:val="32"/>
          <w:szCs w:val="32"/>
          <w:vertAlign w:val="superscript"/>
        </w:rPr>
        <w:t>4</w:t>
      </w:r>
      <w:r>
        <w:rPr>
          <w:rFonts w:hint="eastAsia" w:ascii="Times New Roman" w:hAnsi="Times New Roman" w:eastAsia="仿宋_GB2312" w:cs="Times New Roman"/>
          <w:b w:val="0"/>
          <w:bCs w:val="0"/>
          <w:sz w:val="32"/>
          <w:szCs w:val="32"/>
        </w:rPr>
        <w:t>、PDI≤1.9、灰分≤0.1%、热失重≤0.1%、水分≤0.2%。</w:t>
      </w:r>
      <w:r>
        <w:rPr>
          <w:rFonts w:hint="eastAsia" w:ascii="Times New Roman" w:hAnsi="Times New Roman" w:eastAsia="仿宋_GB2312" w:cs="Times New Roman"/>
          <w:sz w:val="32"/>
          <w:szCs w:val="32"/>
        </w:rPr>
        <w:t>利用开发的PPS树脂可制备出高比表面积或超细旦的膜用PPS纤维（0.8D、1.0D、1.25D等），利用开发的PPS树脂最终制备的隔膜面电阻小于0.2Ωcm</w:t>
      </w:r>
      <w:r>
        <w:rPr>
          <w:rFonts w:hint="eastAsia" w:ascii="Times New Roman" w:hAnsi="Times New Roman" w:eastAsia="仿宋_GB2312" w:cs="Times New Roman"/>
          <w:sz w:val="32"/>
          <w:szCs w:val="32"/>
          <w:vertAlign w:val="superscript"/>
        </w:rPr>
        <w:t>2</w:t>
      </w:r>
      <w:r>
        <w:rPr>
          <w:rFonts w:hint="eastAsia" w:ascii="Times New Roman" w:hAnsi="Times New Roman" w:eastAsia="仿宋_GB2312" w:cs="Times New Roman"/>
          <w:sz w:val="32"/>
          <w:szCs w:val="32"/>
        </w:rPr>
        <w:t>（30℃，30% KOH溶液中）、厚度0.85±0.1mm、吸水速度&lt;5s、气密性&gt;500mmH</w:t>
      </w:r>
      <w:r>
        <w:rPr>
          <w:rFonts w:hint="eastAsia" w:ascii="Times New Roman" w:hAnsi="Times New Roman" w:eastAsia="仿宋_GB2312" w:cs="Times New Roman"/>
          <w:sz w:val="32"/>
          <w:szCs w:val="32"/>
          <w:vertAlign w:val="subscript"/>
        </w:rPr>
        <w:t>2</w:t>
      </w:r>
      <w:r>
        <w:rPr>
          <w:rFonts w:hint="eastAsia" w:ascii="Times New Roman" w:hAnsi="Times New Roman" w:eastAsia="仿宋_GB2312" w:cs="Times New Roman"/>
          <w:sz w:val="32"/>
          <w:szCs w:val="32"/>
        </w:rPr>
        <w:t>O。</w:t>
      </w:r>
      <w:r>
        <w:rPr>
          <w:rFonts w:hint="eastAsia" w:ascii="Times New Roman" w:hAnsi="Times New Roman" w:eastAsia="仿宋_GB2312" w:cs="Times New Roman"/>
          <w:b w:val="0"/>
          <w:bCs w:val="0"/>
          <w:sz w:val="32"/>
          <w:szCs w:val="32"/>
        </w:rPr>
        <w:t>申请发明专利不少于</w:t>
      </w:r>
      <w:r>
        <w:rPr>
          <w:rFonts w:hint="eastAsia" w:ascii="Times New Roman" w:hAnsi="Times New Roman" w:eastAsia="仿宋_GB2312" w:cs="Times New Roman"/>
          <w:b w:val="0"/>
          <w:bCs w:val="0"/>
          <w:sz w:val="32"/>
          <w:szCs w:val="32"/>
          <w:lang w:val="en-US" w:eastAsia="zh-CN"/>
        </w:rPr>
        <w:t>5</w:t>
      </w:r>
      <w:r>
        <w:rPr>
          <w:rFonts w:hint="eastAsia" w:ascii="Times New Roman" w:hAnsi="Times New Roman" w:eastAsia="仿宋_GB2312" w:cs="Times New Roman"/>
          <w:b w:val="0"/>
          <w:bCs w:val="0"/>
          <w:sz w:val="32"/>
          <w:szCs w:val="32"/>
        </w:rPr>
        <w:t>件，发表论文不少于</w:t>
      </w:r>
      <w:r>
        <w:rPr>
          <w:rFonts w:hint="eastAsia" w:ascii="Times New Roman" w:hAnsi="Times New Roman" w:eastAsia="仿宋_GB2312" w:cs="Times New Roman"/>
          <w:b w:val="0"/>
          <w:bCs w:val="0"/>
          <w:sz w:val="32"/>
          <w:szCs w:val="32"/>
          <w:lang w:val="en-US" w:eastAsia="zh-CN"/>
        </w:rPr>
        <w:t>5</w:t>
      </w:r>
      <w:r>
        <w:rPr>
          <w:rFonts w:hint="eastAsia" w:ascii="Times New Roman" w:hAnsi="Times New Roman" w:eastAsia="仿宋_GB2312" w:cs="Times New Roman"/>
          <w:b w:val="0"/>
          <w:bCs w:val="0"/>
          <w:sz w:val="32"/>
          <w:szCs w:val="32"/>
        </w:rPr>
        <w:t>篇</w:t>
      </w:r>
      <w:r>
        <w:rPr>
          <w:rFonts w:hint="eastAsia" w:ascii="Times New Roman" w:hAnsi="Times New Roman" w:eastAsia="仿宋_GB2312" w:cs="Times New Roman"/>
          <w:b w:val="0"/>
          <w:bCs w:val="0"/>
          <w:sz w:val="32"/>
          <w:szCs w:val="32"/>
          <w:lang w:eastAsia="zh-CN"/>
        </w:rPr>
        <w:t>。</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lang w:val="en-US"/>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二</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绩效评价指标</w:t>
      </w:r>
      <w:r>
        <w:rPr>
          <w:rFonts w:hint="eastAsia" w:ascii="Times New Roman" w:hAnsi="Times New Roman" w:eastAsia="仿宋_GB2312" w:cs="Times New Roman"/>
          <w:b w:val="0"/>
          <w:bCs w:val="0"/>
          <w:sz w:val="32"/>
          <w:szCs w:val="32"/>
          <w:lang w:val="en-US" w:eastAsia="zh-CN"/>
        </w:rPr>
        <w:t>：建立年产千吨级的专用PPS树脂生产线，在氢能、环保、化工等行业批量应用；项目期内实现制氢隔膜专用聚苯硫醚树脂产值突破1000万元。</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cs="Times New Roman"/>
          <w:b w:val="0"/>
          <w:bCs w:val="0"/>
          <w:sz w:val="32"/>
          <w:szCs w:val="32"/>
          <w:highlight w:val="none"/>
          <w:lang w:val="en-US" w:eastAsia="zh-CN"/>
        </w:rPr>
      </w:pPr>
      <w:r>
        <w:rPr>
          <w:rFonts w:ascii="Times New Roman" w:hAnsi="Times New Roman" w:eastAsia="仿宋_GB2312" w:cs="Times New Roman"/>
          <w:b/>
          <w:bCs/>
          <w:sz w:val="32"/>
          <w:szCs w:val="32"/>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w:t>
      </w:r>
      <w:r>
        <w:rPr>
          <w:rFonts w:hint="eastAsia" w:ascii="Times New Roman" w:hAnsi="Times New Roman" w:eastAsia="仿宋_GB2312" w:cs="Times New Roman"/>
          <w:b w:val="0"/>
          <w:bCs w:val="0"/>
          <w:sz w:val="32"/>
          <w:szCs w:val="32"/>
          <w:highlight w:val="none"/>
          <w:lang w:val="en-US" w:eastAsia="zh-CN"/>
        </w:rPr>
        <w:t>3%；</w:t>
      </w:r>
      <w:r>
        <w:rPr>
          <w:rFonts w:hint="eastAsia" w:ascii="Times New Roman" w:hAnsi="Times New Roman" w:eastAsia="仿宋_GB2312" w:cs="Times New Roman"/>
          <w:sz w:val="32"/>
          <w:szCs w:val="32"/>
          <w:highlight w:val="none"/>
          <w:lang w:eastAsia="zh-CN"/>
        </w:rPr>
        <w:t>总投资不低于</w:t>
      </w:r>
      <w:r>
        <w:rPr>
          <w:rFonts w:hint="eastAsia" w:ascii="Times New Roman" w:hAnsi="Times New Roman" w:eastAsia="仿宋_GB2312" w:cs="Times New Roman"/>
          <w:sz w:val="32"/>
          <w:szCs w:val="32"/>
          <w:highlight w:val="none"/>
          <w:lang w:val="en-US" w:eastAsia="zh-CN"/>
        </w:rPr>
        <w:t>5500万元</w:t>
      </w:r>
      <w:r>
        <w:rPr>
          <w:rFonts w:hint="eastAsia" w:ascii="Times New Roman" w:hAnsi="Times New Roman" w:eastAsia="仿宋_GB2312" w:cs="Times New Roman"/>
          <w:b w:val="0"/>
          <w:bCs w:val="0"/>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cs="Times New Roman"/>
          <w:b w:val="0"/>
          <w:bCs w:val="0"/>
          <w:sz w:val="32"/>
          <w:szCs w:val="32"/>
        </w:rPr>
      </w:pPr>
      <w:r>
        <w:rPr>
          <w:rFonts w:ascii="Times New Roman" w:hAnsi="Times New Roman" w:eastAsia="仿宋_GB2312" w:cs="Times New Roman"/>
          <w:b/>
          <w:bCs/>
          <w:sz w:val="32"/>
          <w:szCs w:val="32"/>
        </w:rPr>
        <w:t>技术成熟度：</w:t>
      </w:r>
      <w:r>
        <w:rPr>
          <w:rFonts w:hint="eastAsia" w:ascii="Times New Roman" w:hAnsi="Times New Roman" w:eastAsia="仿宋_GB2312" w:cs="Times New Roman"/>
          <w:b w:val="0"/>
          <w:bCs w:val="0"/>
          <w:sz w:val="32"/>
          <w:szCs w:val="32"/>
        </w:rPr>
        <w:t>当前等级不低于</w:t>
      </w:r>
      <w:r>
        <w:rPr>
          <w:rFonts w:hint="eastAsia" w:ascii="Times New Roman" w:hAnsi="Times New Roman" w:eastAsia="仿宋_GB2312" w:cs="Times New Roman"/>
          <w:b w:val="0"/>
          <w:bCs w:val="0"/>
          <w:sz w:val="32"/>
          <w:szCs w:val="32"/>
          <w:lang w:val="en-US" w:eastAsia="zh-CN"/>
        </w:rPr>
        <w:t>6</w:t>
      </w:r>
      <w:r>
        <w:rPr>
          <w:rFonts w:hint="eastAsia" w:ascii="Times New Roman" w:hAnsi="Times New Roman" w:eastAsia="仿宋_GB2312" w:cs="Times New Roman"/>
          <w:b w:val="0"/>
          <w:bCs w:val="0"/>
          <w:sz w:val="32"/>
          <w:szCs w:val="32"/>
        </w:rPr>
        <w:t>级</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完成后不低于10 级。</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b/>
          <w:bCs/>
          <w:sz w:val="32"/>
          <w:szCs w:val="32"/>
        </w:rPr>
        <w:t>项目交示件：</w:t>
      </w:r>
      <w:r>
        <w:rPr>
          <w:rFonts w:hint="eastAsia" w:ascii="Times New Roman" w:hAnsi="Times New Roman" w:eastAsia="仿宋_GB2312" w:cs="Times New Roman"/>
          <w:sz w:val="32"/>
          <w:szCs w:val="32"/>
        </w:rPr>
        <w:t>开发的隔膜专用PPS树脂产品指标</w:t>
      </w:r>
      <w:r>
        <w:rPr>
          <w:rFonts w:hint="eastAsia" w:ascii="Times New Roman" w:hAnsi="Times New Roman" w:eastAsia="仿宋_GB2312" w:cs="Times New Roman"/>
          <w:sz w:val="32"/>
          <w:szCs w:val="32"/>
          <w:lang w:val="en-US" w:eastAsia="zh-CN"/>
        </w:rPr>
        <w:t>出具</w:t>
      </w:r>
      <w:r>
        <w:rPr>
          <w:rFonts w:hint="eastAsia" w:ascii="Times New Roman" w:hAnsi="Times New Roman" w:eastAsia="仿宋_GB2312" w:cs="Times New Roman"/>
          <w:sz w:val="32"/>
          <w:szCs w:val="32"/>
        </w:rPr>
        <w:t>由第三方检测</w:t>
      </w:r>
      <w:r>
        <w:rPr>
          <w:rFonts w:hint="eastAsia" w:ascii="Times New Roman" w:hAnsi="Times New Roman" w:eastAsia="仿宋_GB2312" w:cs="Times New Roman"/>
          <w:sz w:val="32"/>
          <w:szCs w:val="32"/>
          <w:lang w:val="en-US" w:eastAsia="zh-CN"/>
        </w:rPr>
        <w:t>报告</w:t>
      </w:r>
      <w:r>
        <w:rPr>
          <w:rFonts w:hint="eastAsia" w:ascii="Times New Roman" w:hAnsi="Times New Roman" w:eastAsia="仿宋_GB2312" w:cs="Times New Roman"/>
          <w:sz w:val="32"/>
          <w:szCs w:val="32"/>
        </w:rPr>
        <w:t>；已发表论文全文或接收证明；发明专利申请或授权证明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同时</w:t>
      </w:r>
      <w:r>
        <w:rPr>
          <w:rFonts w:hint="eastAsia" w:ascii="Times New Roman" w:hAnsi="Times New Roman" w:eastAsia="仿宋_GB2312" w:cs="Times New Roman"/>
          <w:b w:val="0"/>
          <w:bCs w:val="0"/>
          <w:sz w:val="32"/>
          <w:szCs w:val="32"/>
          <w:lang w:val="en-US" w:eastAsia="zh-CN"/>
        </w:rPr>
        <w:t>提供下游隔膜厂家使用评测报告一份；</w:t>
      </w:r>
      <w:r>
        <w:rPr>
          <w:rFonts w:hint="eastAsia" w:ascii="仿宋_GB2312" w:hAnsi="仿宋_GB2312" w:eastAsia="仿宋_GB2312" w:cs="仿宋_GB2312"/>
          <w:color w:val="000000" w:themeColor="text1"/>
          <w:sz w:val="32"/>
          <w:szCs w:val="32"/>
          <w14:textFill>
            <w14:solidFill>
              <w14:schemeClr w14:val="tx1"/>
            </w14:solidFill>
          </w14:textFill>
        </w:rPr>
        <w:t>产业化落地</w:t>
      </w:r>
      <w:r>
        <w:rPr>
          <w:rFonts w:hint="eastAsia" w:ascii="仿宋_GB2312" w:hAnsi="仿宋_GB2312" w:eastAsia="仿宋_GB2312" w:cs="仿宋_GB2312"/>
          <w:color w:val="000000" w:themeColor="text1"/>
          <w:sz w:val="32"/>
          <w:szCs w:val="32"/>
          <w:lang w:eastAsia="zh-CN"/>
          <w14:textFill>
            <w14:solidFill>
              <w14:schemeClr w14:val="tx1"/>
            </w14:solidFill>
          </w14:textFill>
        </w:rPr>
        <w:t>须</w:t>
      </w:r>
      <w:r>
        <w:rPr>
          <w:rFonts w:hint="eastAsia" w:ascii="仿宋_GB2312" w:hAnsi="仿宋_GB2312" w:eastAsia="仿宋_GB2312" w:cs="仿宋_GB2312"/>
          <w:color w:val="000000" w:themeColor="text1"/>
          <w:sz w:val="32"/>
          <w:szCs w:val="32"/>
          <w14:textFill>
            <w14:solidFill>
              <w14:schemeClr w14:val="tx1"/>
            </w14:solidFill>
          </w14:textFill>
        </w:rPr>
        <w:t>在滨州市企业。</w:t>
      </w:r>
      <w:bookmarkStart w:id="1" w:name="_GoBack"/>
      <w:bookmarkEnd w:id="1"/>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张榜范围：</w:t>
      </w:r>
      <w:r>
        <w:rPr>
          <w:rFonts w:ascii="Times New Roman" w:hAnsi="Times New Roman" w:eastAsia="仿宋_GB2312" w:cs="Times New Roman"/>
          <w:sz w:val="32"/>
          <w:szCs w:val="32"/>
        </w:rPr>
        <w:t>面向市内外公开张榜</w:t>
      </w:r>
    </w:p>
    <w:p>
      <w:pPr>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true"/>
  <w:bordersDoNotSurroundFooter w:val="true"/>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jhmZDZlY2I0MGFhNzc3OTkyYjhkZmQ2MTJhYWI4YjIifQ=="/>
  </w:docVars>
  <w:rsids>
    <w:rsidRoot w:val="00000000"/>
    <w:rsid w:val="0BD128B9"/>
    <w:rsid w:val="18F63A84"/>
    <w:rsid w:val="29C851B5"/>
    <w:rsid w:val="35EF5AE1"/>
    <w:rsid w:val="58FA14F2"/>
    <w:rsid w:val="65E7681D"/>
    <w:rsid w:val="737FF355"/>
    <w:rsid w:val="797E1F6F"/>
    <w:rsid w:val="7EE26EFC"/>
    <w:rsid w:val="7EFFBC2B"/>
    <w:rsid w:val="7F7D62B9"/>
    <w:rsid w:val="93FF37E7"/>
    <w:rsid w:val="DD5FBF72"/>
    <w:rsid w:val="FDFE3380"/>
    <w:rsid w:val="FF0A26B7"/>
    <w:rsid w:val="FF6750FC"/>
    <w:rsid w:val="FFBC4E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widowControl w:val="0"/>
      <w:spacing w:line="580" w:lineRule="exact"/>
      <w:ind w:firstLine="200" w:firstLineChars="200"/>
      <w:outlineLvl w:val="0"/>
    </w:pPr>
    <w:rPr>
      <w:rFonts w:eastAsia="仿宋_GB2312"/>
      <w:b/>
      <w:kern w:val="44"/>
      <w:sz w:val="32"/>
    </w:rPr>
  </w:style>
  <w:style w:type="paragraph" w:styleId="2">
    <w:name w:val="heading 2"/>
    <w:basedOn w:val="1"/>
    <w:next w:val="1"/>
    <w:qFormat/>
    <w:uiPriority w:val="0"/>
    <w:pPr>
      <w:keepNext/>
      <w:keepLines/>
      <w:widowControl w:val="0"/>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widowControl w:val="0"/>
      <w:outlineLvl w:val="2"/>
    </w:pPr>
    <w:rPr>
      <w:rFonts w:ascii="Times New Roman" w:hAnsi="Times New Roman" w:eastAsia="仿宋_GB2312" w:cs="宋体"/>
      <w:b/>
      <w:bCs/>
      <w:sz w:val="32"/>
      <w:szCs w:val="32"/>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4</Pages>
  <Words>1783</Words>
  <Characters>1893</Characters>
  <Lines>83</Lines>
  <Paragraphs>14</Paragraphs>
  <TotalTime>13</TotalTime>
  <ScaleCrop>false</ScaleCrop>
  <LinksUpToDate>false</LinksUpToDate>
  <CharactersWithSpaces>1895</CharactersWithSpaces>
  <Application>WPS Office_11.8.2.10386_F1E327BC-269C-435d-A152-05C5408002CA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2023-04-11T18:20:00Z</dcterms:created>
  <dc:creator>孤狼</dc:creator>
  <cp:lastModifiedBy>kylin</cp:lastModifiedBy>
  <cp:lastPrinted>2025-10-17T23:33:00Z</cp:lastPrinted>
  <dcterms:modified xsi:type="dcterms:W3CDTF">2025-10-27T14:52:35Z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3B2F83AF73824292B11DB6D86281A76A_13</vt:lpwstr>
  </property>
  <property fmtid="{D5CDD505-2E9C-101B-9397-08002B2CF9AE}" pid="4" name="KSOTemplateDocerSaveRecord">
    <vt:lpwstr>eyJoZGlkIjoiMjI0ZTU4YzY3MTgyZTcxM2I0NDkzNzY5ZjkyZTQ3YjQiLCJ1c2VySWQiOiIxMzk4Nzc2MTY0In0=</vt:lpwstr>
  </property>
</Properties>
</file>