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560" w:lineRule="exact"/>
        <w:ind w:left="0" w:leftChars="0" w:firstLine="0" w:firstLineChars="0"/>
        <w:jc w:val="center"/>
        <w:rPr>
          <w:rFonts w:hint="eastAsia" w:ascii="黑体" w:hAnsi="黑体" w:eastAsia="黑体" w:cs="黑体"/>
          <w:b w:val="0"/>
          <w:bCs/>
          <w:sz w:val="36"/>
          <w:szCs w:val="36"/>
        </w:rPr>
      </w:pPr>
      <w:bookmarkStart w:id="0" w:name="_Toc23198"/>
      <w:r>
        <w:rPr>
          <w:rFonts w:hint="eastAsia" w:ascii="黑体" w:hAnsi="黑体" w:eastAsia="黑体" w:cs="黑体"/>
          <w:b w:val="0"/>
          <w:bCs/>
          <w:sz w:val="36"/>
          <w:szCs w:val="36"/>
          <w:lang w:eastAsia="zh-CN"/>
        </w:rPr>
        <w:t>指南</w:t>
      </w:r>
      <w:r>
        <w:rPr>
          <w:rFonts w:hint="eastAsia" w:ascii="黑体" w:hAnsi="黑体" w:eastAsia="黑体" w:cs="黑体"/>
          <w:b w:val="0"/>
          <w:bCs/>
          <w:sz w:val="36"/>
          <w:szCs w:val="36"/>
          <w:lang w:val="en-US" w:eastAsia="zh-CN"/>
        </w:rPr>
        <w:t>11</w:t>
      </w:r>
      <w:r>
        <w:rPr>
          <w:rFonts w:hint="eastAsia" w:ascii="黑体" w:hAnsi="黑体" w:eastAsia="黑体" w:cs="黑体"/>
          <w:b w:val="0"/>
          <w:bCs/>
          <w:sz w:val="36"/>
          <w:szCs w:val="36"/>
        </w:rPr>
        <w:t>：</w:t>
      </w:r>
      <w:bookmarkEnd w:id="0"/>
      <w:r>
        <w:rPr>
          <w:rFonts w:hint="eastAsia" w:ascii="黑体" w:hAnsi="黑体" w:eastAsia="黑体" w:cs="黑体"/>
          <w:b w:val="0"/>
          <w:bCs/>
          <w:sz w:val="36"/>
          <w:szCs w:val="36"/>
          <w:lang w:val="en-US" w:eastAsia="zh-CN"/>
        </w:rPr>
        <w:t>食用菌</w:t>
      </w:r>
      <w:r>
        <w:rPr>
          <w:rFonts w:hint="eastAsia" w:ascii="黑体" w:hAnsi="黑体" w:eastAsia="黑体" w:cs="黑体"/>
          <w:b w:val="0"/>
          <w:bCs/>
          <w:sz w:val="36"/>
          <w:szCs w:val="36"/>
        </w:rPr>
        <w:t>多糖抗氧化作用机制解析及</w:t>
      </w:r>
    </w:p>
    <w:p>
      <w:pPr>
        <w:pStyle w:val="3"/>
        <w:spacing w:line="560" w:lineRule="exact"/>
        <w:ind w:left="0" w:leftChars="0" w:firstLine="0" w:firstLineChars="0"/>
        <w:jc w:val="center"/>
        <w:rPr>
          <w:rFonts w:hint="eastAsia" w:ascii="黑体" w:hAnsi="黑体" w:eastAsia="黑体" w:cs="黑体"/>
          <w:b w:val="0"/>
          <w:bCs/>
          <w:sz w:val="36"/>
          <w:szCs w:val="36"/>
        </w:rPr>
      </w:pPr>
      <w:r>
        <w:rPr>
          <w:rFonts w:hint="eastAsia" w:ascii="黑体" w:hAnsi="黑体" w:eastAsia="黑体" w:cs="黑体"/>
          <w:b w:val="0"/>
          <w:bCs/>
          <w:sz w:val="36"/>
          <w:szCs w:val="36"/>
        </w:rPr>
        <w:t>功能性食品开发</w:t>
      </w:r>
    </w:p>
    <w:p/>
    <w:p>
      <w:pPr>
        <w:spacing w:line="560" w:lineRule="exact"/>
        <w:ind w:firstLine="642" w:firstLineChars="200"/>
        <w:rPr>
          <w:rFonts w:ascii="Times New Roman" w:hAnsi="Times New Roman" w:eastAsia="仿宋_GB2312" w:cs="Times New Roman"/>
          <w:b w:val="0"/>
          <w:bCs w:val="0"/>
          <w:sz w:val="32"/>
          <w:szCs w:val="32"/>
        </w:rPr>
      </w:pPr>
      <w:r>
        <w:rPr>
          <w:rFonts w:ascii="Times New Roman" w:hAnsi="Times New Roman" w:eastAsia="仿宋_GB2312" w:cs="Times New Roman"/>
          <w:b/>
          <w:bCs/>
          <w:sz w:val="32"/>
          <w:szCs w:val="32"/>
        </w:rPr>
        <w:t>研究内容：</w:t>
      </w:r>
      <w:r>
        <w:rPr>
          <w:rFonts w:hint="eastAsia" w:ascii="Times New Roman" w:hAnsi="Times New Roman" w:eastAsia="仿宋_GB2312" w:cs="Times New Roman"/>
          <w:b w:val="0"/>
          <w:bCs w:val="0"/>
          <w:sz w:val="32"/>
          <w:szCs w:val="32"/>
        </w:rPr>
        <w:t>针对粉木耳</w:t>
      </w:r>
      <w:r>
        <w:rPr>
          <w:rFonts w:hint="eastAsia" w:ascii="Times New Roman" w:hAnsi="Times New Roman" w:eastAsia="仿宋_GB2312" w:cs="Times New Roman"/>
          <w:b w:val="0"/>
          <w:bCs w:val="0"/>
          <w:sz w:val="32"/>
          <w:szCs w:val="32"/>
          <w:lang w:val="en-US" w:eastAsia="zh-CN"/>
        </w:rPr>
        <w:t>等</w:t>
      </w:r>
      <w:r>
        <w:rPr>
          <w:rFonts w:hint="eastAsia" w:ascii="Times New Roman" w:hAnsi="Times New Roman" w:eastAsia="仿宋_GB2312" w:cs="Times New Roman"/>
          <w:b w:val="0"/>
          <w:bCs w:val="0"/>
          <w:sz w:val="32"/>
          <w:szCs w:val="32"/>
        </w:rPr>
        <w:t>新型</w:t>
      </w:r>
      <w:r>
        <w:rPr>
          <w:rFonts w:hint="eastAsia" w:ascii="Times New Roman" w:hAnsi="Times New Roman" w:eastAsia="仿宋_GB2312" w:cs="Times New Roman"/>
          <w:b w:val="0"/>
          <w:bCs w:val="0"/>
          <w:sz w:val="32"/>
          <w:szCs w:val="32"/>
          <w:lang w:val="en-US" w:eastAsia="zh-CN"/>
        </w:rPr>
        <w:t>食用菌</w:t>
      </w:r>
      <w:r>
        <w:rPr>
          <w:rFonts w:hint="eastAsia" w:ascii="Times New Roman" w:hAnsi="Times New Roman" w:eastAsia="仿宋_GB2312" w:cs="Times New Roman"/>
          <w:b w:val="0"/>
          <w:bCs w:val="0"/>
          <w:sz w:val="32"/>
          <w:szCs w:val="32"/>
        </w:rPr>
        <w:t>菌种多糖提取及功能系统性基础研究缺乏</w:t>
      </w:r>
      <w:r>
        <w:rPr>
          <w:rFonts w:hint="eastAsia" w:ascii="Times New Roman" w:hAnsi="Times New Roman" w:eastAsia="仿宋_GB2312" w:cs="Times New Roman"/>
          <w:b w:val="0"/>
          <w:bCs w:val="0"/>
          <w:sz w:val="32"/>
          <w:szCs w:val="32"/>
          <w:lang w:eastAsia="zh-CN"/>
        </w:rPr>
        <w:t>，</w:t>
      </w:r>
      <w:r>
        <w:rPr>
          <w:rFonts w:hint="eastAsia" w:ascii="Times New Roman" w:hAnsi="Times New Roman" w:eastAsia="仿宋_GB2312" w:cs="Times New Roman"/>
          <w:b w:val="0"/>
          <w:bCs w:val="0"/>
          <w:sz w:val="32"/>
          <w:szCs w:val="32"/>
        </w:rPr>
        <w:t>滨州市从原料到终端产品全链条技术薄弱、国内功能性食品同质化严重、产品附加值低等问题，研究粉木耳</w:t>
      </w:r>
      <w:r>
        <w:rPr>
          <w:rFonts w:hint="eastAsia" w:ascii="Times New Roman" w:hAnsi="Times New Roman" w:eastAsia="仿宋_GB2312" w:cs="Times New Roman"/>
          <w:b w:val="0"/>
          <w:bCs w:val="0"/>
          <w:sz w:val="32"/>
          <w:szCs w:val="32"/>
          <w:highlight w:val="none"/>
          <w:lang w:val="en-US" w:eastAsia="zh-CN"/>
        </w:rPr>
        <w:t>等新型食</w:t>
      </w:r>
      <w:r>
        <w:rPr>
          <w:rFonts w:hint="eastAsia" w:ascii="Times New Roman" w:hAnsi="Times New Roman" w:eastAsia="仿宋_GB2312" w:cs="Times New Roman"/>
          <w:b w:val="0"/>
          <w:bCs w:val="0"/>
          <w:sz w:val="32"/>
          <w:szCs w:val="32"/>
          <w:lang w:val="en-US" w:eastAsia="zh-CN"/>
        </w:rPr>
        <w:t>用菌</w:t>
      </w:r>
      <w:r>
        <w:rPr>
          <w:rFonts w:hint="eastAsia" w:ascii="Times New Roman" w:hAnsi="Times New Roman" w:eastAsia="仿宋_GB2312" w:cs="Times New Roman"/>
          <w:b w:val="0"/>
          <w:bCs w:val="0"/>
          <w:sz w:val="32"/>
          <w:szCs w:val="32"/>
        </w:rPr>
        <w:t>多糖高效提取与纯化技术、抗氧化机制解析技术及功能性食品开发技术。研究超声波-冷冻结合提取技术，结合层析联用纯化工艺，解决大规模生产中提取效率与纯度难以兼顾的矛盾；填补其作用靶点与信号传导通路研究空白；采用微胶囊包埋等技术开发抗氧化胶囊、低糖代餐粉等多元化产品，建立产品质量标准与功效评价体系。</w:t>
      </w:r>
    </w:p>
    <w:p>
      <w:pPr>
        <w:spacing w:line="560" w:lineRule="exact"/>
        <w:ind w:firstLine="642" w:firstLineChars="200"/>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考核指标：</w:t>
      </w:r>
    </w:p>
    <w:p>
      <w:pPr>
        <w:adjustRightInd w:val="0"/>
        <w:snapToGrid w:val="0"/>
        <w:spacing w:line="560" w:lineRule="exact"/>
        <w:ind w:firstLine="642" w:firstLineChars="200"/>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（一）</w:t>
      </w:r>
      <w:r>
        <w:rPr>
          <w:rFonts w:hint="eastAsia" w:ascii="Times New Roman" w:hAnsi="Times New Roman" w:eastAsia="仿宋_GB2312" w:cs="Times New Roman"/>
          <w:b/>
          <w:bCs/>
          <w:sz w:val="32"/>
          <w:szCs w:val="32"/>
        </w:rPr>
        <w:t>项目</w:t>
      </w:r>
      <w:r>
        <w:rPr>
          <w:rFonts w:ascii="Times New Roman" w:hAnsi="Times New Roman" w:eastAsia="仿宋_GB2312" w:cs="Times New Roman"/>
          <w:b/>
          <w:bCs/>
          <w:sz w:val="32"/>
          <w:szCs w:val="32"/>
        </w:rPr>
        <w:t>验收指标：</w:t>
      </w:r>
    </w:p>
    <w:p>
      <w:pPr>
        <w:adjustRightInd w:val="0"/>
        <w:snapToGrid w:val="0"/>
        <w:spacing w:line="560" w:lineRule="exact"/>
        <w:ind w:firstLine="640" w:firstLineChars="200"/>
      </w:pPr>
      <w:r>
        <w:rPr>
          <w:rFonts w:hint="eastAsia" w:ascii="Times New Roman" w:hAnsi="Times New Roman" w:eastAsia="仿宋_GB2312" w:cs="Times New Roman"/>
          <w:sz w:val="32"/>
          <w:szCs w:val="32"/>
        </w:rPr>
        <w:t>建立</w:t>
      </w:r>
      <w:r>
        <w:rPr>
          <w:rFonts w:hint="eastAsia" w:ascii="Times New Roman" w:hAnsi="Times New Roman" w:eastAsia="仿宋_GB2312" w:cs="Times New Roman"/>
          <w:sz w:val="32"/>
          <w:szCs w:val="32"/>
          <w:lang w:eastAsia="zh-CN"/>
        </w:rPr>
        <w:t>食用菌</w:t>
      </w:r>
      <w:r>
        <w:rPr>
          <w:rFonts w:hint="eastAsia" w:ascii="Times New Roman" w:hAnsi="Times New Roman" w:eastAsia="仿宋_GB2312" w:cs="Times New Roman"/>
          <w:sz w:val="32"/>
          <w:szCs w:val="32"/>
        </w:rPr>
        <w:t>多糖抗氧化作用的</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结构-靶点-通路</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完整理论体系</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多糖提取率≥</w:t>
      </w:r>
      <w:r>
        <w:rPr>
          <w:rFonts w:hint="eastAsia"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rPr>
        <w:t>%（实验室小试）/≥</w:t>
      </w:r>
      <w:r>
        <w:rPr>
          <w:rFonts w:hint="eastAsia" w:ascii="Times New Roman" w:hAnsi="Times New Roman" w:eastAsia="仿宋_GB2312" w:cs="Times New Roman"/>
          <w:sz w:val="32"/>
          <w:szCs w:val="32"/>
          <w:lang w:val="en-US" w:eastAsia="zh-CN"/>
        </w:rPr>
        <w:t>1.5</w:t>
      </w:r>
      <w:r>
        <w:rPr>
          <w:rFonts w:hint="eastAsia" w:ascii="Times New Roman" w:hAnsi="Times New Roman" w:eastAsia="仿宋_GB2312" w:cs="Times New Roman"/>
          <w:sz w:val="32"/>
          <w:szCs w:val="32"/>
        </w:rPr>
        <w:t>%（中试），多糖纯度≥92%（30%分级醇沉），抗氧化胶囊ORAC值≥2000</w:t>
      </w: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μ</w:t>
      </w:r>
      <w:r>
        <w:rPr>
          <w:rFonts w:hint="eastAsia" w:ascii="Times New Roman" w:hAnsi="Times New Roman" w:eastAsia="仿宋_GB2312" w:cs="Times New Roman"/>
          <w:sz w:val="32"/>
          <w:szCs w:val="32"/>
        </w:rPr>
        <w:t>mol/g。研发4个以上高附加值功能性食品，包括抗氧化胶囊、多糖口服液、压片糖果、即食代餐粉等，形成多元化产品矩阵。建设1个规模化应用示范基地</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建成1条500L智能化</w:t>
      </w:r>
      <w:r>
        <w:rPr>
          <w:rFonts w:hint="eastAsia" w:ascii="Times New Roman" w:hAnsi="Times New Roman" w:eastAsia="仿宋_GB2312" w:cs="Times New Roman"/>
          <w:sz w:val="32"/>
          <w:szCs w:val="32"/>
          <w:lang w:eastAsia="zh-CN"/>
        </w:rPr>
        <w:t>食用菌</w:t>
      </w:r>
      <w:r>
        <w:rPr>
          <w:rFonts w:hint="eastAsia" w:ascii="Times New Roman" w:hAnsi="Times New Roman" w:eastAsia="仿宋_GB2312" w:cs="Times New Roman"/>
          <w:sz w:val="32"/>
          <w:szCs w:val="32"/>
        </w:rPr>
        <w:t>多糖提取纯化生产线（配备智能化提取罐、膜分离纯化设备，实现从原料预处理到多糖提取、纯化的全流程自动化控制）、1条高附加值功能性食品制剂生产线（具备胶囊填充、口服液灌装、压片成型等多种功能，符合GMP生产标准）、1条配套包装生产线（采用高速自动化包装设备）；年处理</w:t>
      </w:r>
      <w:r>
        <w:rPr>
          <w:rFonts w:hint="eastAsia" w:ascii="Times New Roman" w:hAnsi="Times New Roman" w:eastAsia="仿宋_GB2312" w:cs="Times New Roman"/>
          <w:sz w:val="32"/>
          <w:szCs w:val="32"/>
          <w:lang w:eastAsia="zh-CN"/>
        </w:rPr>
        <w:t>食用菌</w:t>
      </w:r>
      <w:r>
        <w:rPr>
          <w:rFonts w:hint="eastAsia" w:ascii="Times New Roman" w:hAnsi="Times New Roman" w:eastAsia="仿宋_GB2312" w:cs="Times New Roman"/>
          <w:sz w:val="32"/>
          <w:szCs w:val="32"/>
        </w:rPr>
        <w:t>原料1000吨，多糖提取产能≥</w:t>
      </w:r>
      <w:r>
        <w:rPr>
          <w:rFonts w:hint="eastAsia" w:ascii="Times New Roman" w:hAnsi="Times New Roman" w:eastAsia="仿宋_GB2312" w:cs="Times New Roman"/>
          <w:sz w:val="32"/>
          <w:szCs w:val="32"/>
          <w:lang w:val="en-US" w:eastAsia="zh-CN"/>
        </w:rPr>
        <w:t>15</w:t>
      </w:r>
      <w:r>
        <w:rPr>
          <w:rFonts w:hint="eastAsia" w:ascii="Times New Roman" w:hAnsi="Times New Roman" w:eastAsia="仿宋_GB2312" w:cs="Times New Roman"/>
          <w:sz w:val="32"/>
          <w:szCs w:val="32"/>
        </w:rPr>
        <w:t>吨/年。申请发明专利数量2-4项；</w:t>
      </w:r>
      <w:r>
        <w:rPr>
          <w:rFonts w:hint="eastAsia" w:ascii="Times New Roman" w:hAnsi="Times New Roman" w:eastAsia="仿宋_GB2312" w:cs="Times New Roman"/>
          <w:sz w:val="32"/>
          <w:szCs w:val="32"/>
          <w:lang w:val="en-US" w:eastAsia="zh-CN"/>
        </w:rPr>
        <w:t>制定</w:t>
      </w:r>
      <w:r>
        <w:rPr>
          <w:rFonts w:hint="eastAsia" w:ascii="Times New Roman" w:hAnsi="Times New Roman" w:eastAsia="仿宋_GB2312" w:cs="Times New Roman"/>
          <w:sz w:val="32"/>
          <w:szCs w:val="32"/>
        </w:rPr>
        <w:t>企业标准制定3项（涵盖提取、纯化、食品加工）；发表学术论文3-5篇。</w:t>
      </w:r>
    </w:p>
    <w:p>
      <w:pPr>
        <w:pStyle w:val="9"/>
        <w:spacing w:line="560" w:lineRule="exact"/>
        <w:ind w:firstLine="643"/>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（二）</w:t>
      </w:r>
      <w:r>
        <w:rPr>
          <w:rFonts w:hint="eastAsia" w:ascii="Times New Roman" w:hAnsi="Times New Roman" w:eastAsia="仿宋_GB2312" w:cs="Times New Roman"/>
          <w:b/>
          <w:bCs/>
          <w:sz w:val="32"/>
          <w:szCs w:val="32"/>
        </w:rPr>
        <w:t>绩效</w:t>
      </w:r>
      <w:r>
        <w:rPr>
          <w:rFonts w:ascii="Times New Roman" w:hAnsi="Times New Roman" w:eastAsia="仿宋_GB2312" w:cs="Times New Roman"/>
          <w:b/>
          <w:bCs/>
          <w:sz w:val="32"/>
          <w:szCs w:val="32"/>
        </w:rPr>
        <w:t>评价指标：</w:t>
      </w:r>
    </w:p>
    <w:p>
      <w:pPr>
        <w:pStyle w:val="9"/>
        <w:spacing w:line="560" w:lineRule="exact"/>
        <w:ind w:firstLine="64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带动滨州及周边</w:t>
      </w:r>
      <w:r>
        <w:rPr>
          <w:rFonts w:hint="eastAsia" w:ascii="Times New Roman" w:hAnsi="Times New Roman" w:eastAsia="仿宋_GB2312" w:cs="Times New Roman"/>
          <w:sz w:val="32"/>
          <w:szCs w:val="32"/>
          <w:lang w:eastAsia="zh-CN"/>
        </w:rPr>
        <w:t>食用菌</w:t>
      </w:r>
      <w:r>
        <w:rPr>
          <w:rFonts w:hint="eastAsia" w:ascii="Times New Roman" w:hAnsi="Times New Roman" w:eastAsia="仿宋_GB2312" w:cs="Times New Roman"/>
          <w:sz w:val="32"/>
          <w:szCs w:val="32"/>
        </w:rPr>
        <w:t>种植面积500亩</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多糖提取成本较传统工艺下降30%，产品销售额</w:t>
      </w:r>
      <w:r>
        <w:rPr>
          <w:rFonts w:hint="eastAsia" w:ascii="Times New Roman" w:hAnsi="Times New Roman" w:eastAsia="仿宋_GB2312" w:cs="Times New Roman"/>
          <w:sz w:val="32"/>
          <w:szCs w:val="32"/>
          <w:lang w:val="en-US" w:eastAsia="zh-CN"/>
        </w:rPr>
        <w:t>700</w:t>
      </w:r>
      <w:r>
        <w:rPr>
          <w:rFonts w:hint="eastAsia" w:ascii="Times New Roman" w:hAnsi="Times New Roman" w:eastAsia="仿宋_GB2312" w:cs="Times New Roman"/>
          <w:sz w:val="32"/>
          <w:szCs w:val="32"/>
        </w:rPr>
        <w:t>万元；</w:t>
      </w:r>
      <w:r>
        <w:rPr>
          <w:rFonts w:hint="eastAsia" w:ascii="Times New Roman" w:hAnsi="Times New Roman" w:eastAsia="仿宋_GB2312" w:cs="Times New Roman"/>
          <w:sz w:val="32"/>
          <w:szCs w:val="32"/>
          <w:lang w:eastAsia="zh-CN"/>
        </w:rPr>
        <w:t>新增</w:t>
      </w:r>
      <w:r>
        <w:rPr>
          <w:rFonts w:hint="eastAsia" w:ascii="Times New Roman" w:hAnsi="Times New Roman" w:eastAsia="仿宋_GB2312" w:cs="Times New Roman"/>
          <w:sz w:val="32"/>
          <w:szCs w:val="32"/>
        </w:rPr>
        <w:t>就业岗位100个。</w:t>
      </w:r>
    </w:p>
    <w:p>
      <w:pPr>
        <w:spacing w:line="560" w:lineRule="exact"/>
        <w:ind w:firstLine="642" w:firstLineChars="200"/>
        <w:rPr>
          <w:rFonts w:ascii="Times New Roman" w:hAnsi="Times New Roman" w:eastAsia="仿宋_GB2312" w:cs="Times New Roman"/>
          <w:bCs/>
          <w:color w:val="0070C0"/>
          <w:sz w:val="32"/>
          <w:szCs w:val="32"/>
          <w:highlight w:val="none"/>
        </w:rPr>
      </w:pPr>
      <w:r>
        <w:rPr>
          <w:rFonts w:ascii="Times New Roman" w:hAnsi="Times New Roman" w:eastAsia="仿宋_GB2312" w:cs="Times New Roman"/>
          <w:b/>
          <w:bCs/>
          <w:sz w:val="32"/>
          <w:szCs w:val="32"/>
        </w:rPr>
        <w:t>申报条件：</w:t>
      </w:r>
      <w:r>
        <w:rPr>
          <w:rFonts w:hint="eastAsia" w:ascii="仿宋_GB2312" w:eastAsia="仿宋_GB2312" w:cs="仿宋_GB2312"/>
          <w:b w:val="0"/>
          <w:bCs w:val="0"/>
          <w:color w:val="auto"/>
          <w:sz w:val="32"/>
          <w:szCs w:val="32"/>
          <w:highlight w:val="none"/>
        </w:rPr>
        <w:t>市内独立法人企业牵头联合市内外优势科研力量组建创新联合体申报，牵头企业研发占比不低于</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highlight w:val="none"/>
          <w:lang w:eastAsia="zh-CN"/>
        </w:rPr>
        <w:t>总投资不低于</w:t>
      </w:r>
      <w:r>
        <w:rPr>
          <w:rFonts w:hint="eastAsia" w:ascii="Times New Roman" w:hAnsi="Times New Roman" w:eastAsia="仿宋_GB2312" w:cs="Times New Roman"/>
          <w:sz w:val="32"/>
          <w:szCs w:val="32"/>
          <w:highlight w:val="none"/>
          <w:lang w:val="en-US" w:eastAsia="zh-CN"/>
        </w:rPr>
        <w:t>270万元</w:t>
      </w:r>
      <w:r>
        <w:rPr>
          <w:rFonts w:ascii="Times New Roman" w:hAnsi="Times New Roman" w:eastAsia="仿宋_GB2312" w:cs="Times New Roman"/>
          <w:sz w:val="32"/>
          <w:szCs w:val="32"/>
          <w:highlight w:val="none"/>
        </w:rPr>
        <w:t>。</w:t>
      </w:r>
    </w:p>
    <w:p>
      <w:pPr>
        <w:spacing w:line="560" w:lineRule="exact"/>
        <w:ind w:firstLine="642" w:firstLineChars="200"/>
        <w:rPr>
          <w:rFonts w:hint="eastAsia" w:ascii="Times New Roman" w:hAnsi="Times New Roman" w:eastAsia="仿宋_GB2312" w:cs="Times New Roman"/>
          <w:sz w:val="32"/>
          <w:szCs w:val="32"/>
        </w:rPr>
      </w:pPr>
      <w:r>
        <w:rPr>
          <w:rFonts w:ascii="Times New Roman" w:hAnsi="Times New Roman" w:eastAsia="仿宋_GB2312" w:cs="Times New Roman"/>
          <w:b/>
          <w:bCs/>
          <w:sz w:val="32"/>
          <w:szCs w:val="32"/>
        </w:rPr>
        <w:t>技术成熟度：</w:t>
      </w:r>
      <w:r>
        <w:rPr>
          <w:rFonts w:hint="eastAsia" w:ascii="Times New Roman" w:hAnsi="Times New Roman" w:eastAsia="仿宋_GB2312" w:cs="Times New Roman"/>
          <w:sz w:val="32"/>
          <w:szCs w:val="32"/>
          <w:lang w:eastAsia="zh-CN"/>
        </w:rPr>
        <w:t>食用菌</w:t>
      </w:r>
      <w:r>
        <w:rPr>
          <w:rFonts w:hint="eastAsia" w:ascii="Times New Roman" w:hAnsi="Times New Roman" w:eastAsia="仿宋_GB2312" w:cs="Times New Roman"/>
          <w:sz w:val="32"/>
          <w:szCs w:val="32"/>
        </w:rPr>
        <w:t>多糖提取与纯化技术</w:t>
      </w:r>
      <w:r>
        <w:rPr>
          <w:rFonts w:hint="eastAsia" w:ascii="Times New Roman" w:hAnsi="Times New Roman" w:eastAsia="仿宋_GB2312" w:cs="Times New Roman"/>
          <w:sz w:val="32"/>
          <w:szCs w:val="32"/>
          <w:lang w:eastAsia="zh-CN"/>
        </w:rPr>
        <w:t>、食用菌</w:t>
      </w:r>
      <w:r>
        <w:rPr>
          <w:rFonts w:hint="eastAsia" w:ascii="Times New Roman" w:hAnsi="Times New Roman" w:eastAsia="仿宋_GB2312" w:cs="Times New Roman"/>
          <w:sz w:val="32"/>
          <w:szCs w:val="32"/>
        </w:rPr>
        <w:t>多糖抗氧化机制解析技术</w:t>
      </w:r>
      <w:r>
        <w:rPr>
          <w:rFonts w:ascii="Times New Roman" w:hAnsi="Times New Roman" w:eastAsia="仿宋_GB2312" w:cs="Times New Roman"/>
          <w:sz w:val="32"/>
          <w:szCs w:val="32"/>
        </w:rPr>
        <w:t>成熟度当前等级不低于</w:t>
      </w: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级，完成后不低于</w:t>
      </w:r>
      <w:r>
        <w:rPr>
          <w:rFonts w:hint="eastAsia" w:ascii="Times New Roman" w:hAnsi="Times New Roman" w:eastAsia="仿宋_GB2312" w:cs="Times New Roman"/>
          <w:sz w:val="32"/>
          <w:szCs w:val="32"/>
          <w:lang w:val="en-US" w:eastAsia="zh-CN"/>
        </w:rPr>
        <w:t>7</w:t>
      </w:r>
      <w:r>
        <w:rPr>
          <w:rFonts w:ascii="Times New Roman" w:hAnsi="Times New Roman" w:eastAsia="仿宋_GB2312" w:cs="Times New Roman"/>
          <w:sz w:val="32"/>
          <w:szCs w:val="32"/>
        </w:rPr>
        <w:t>级</w:t>
      </w:r>
      <w:r>
        <w:rPr>
          <w:rFonts w:hint="eastAsia" w:ascii="Times New Roman" w:hAnsi="Times New Roman" w:eastAsia="仿宋_GB2312" w:cs="Times New Roman"/>
          <w:sz w:val="32"/>
          <w:szCs w:val="32"/>
          <w:lang w:eastAsia="zh-CN"/>
        </w:rPr>
        <w:t>；食用菌</w:t>
      </w:r>
      <w:r>
        <w:rPr>
          <w:rFonts w:hint="eastAsia" w:ascii="Times New Roman" w:hAnsi="Times New Roman" w:eastAsia="仿宋_GB2312" w:cs="Times New Roman"/>
          <w:sz w:val="32"/>
          <w:szCs w:val="32"/>
        </w:rPr>
        <w:t>多糖功能性食品开发技术</w:t>
      </w:r>
      <w:r>
        <w:rPr>
          <w:rFonts w:ascii="Times New Roman" w:hAnsi="Times New Roman" w:eastAsia="仿宋_GB2312" w:cs="Times New Roman"/>
          <w:sz w:val="32"/>
          <w:szCs w:val="32"/>
        </w:rPr>
        <w:t>成熟度当前等级不低于</w:t>
      </w: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级，完成后不低于</w:t>
      </w:r>
      <w:r>
        <w:rPr>
          <w:rFonts w:hint="eastAsia" w:ascii="Times New Roman" w:hAnsi="Times New Roman" w:eastAsia="仿宋_GB2312" w:cs="Times New Roman"/>
          <w:sz w:val="32"/>
          <w:szCs w:val="32"/>
          <w:lang w:val="en-US" w:eastAsia="zh-CN"/>
        </w:rPr>
        <w:t>8</w:t>
      </w:r>
      <w:r>
        <w:rPr>
          <w:rFonts w:ascii="Times New Roman" w:hAnsi="Times New Roman" w:eastAsia="仿宋_GB2312" w:cs="Times New Roman"/>
          <w:sz w:val="32"/>
          <w:szCs w:val="32"/>
        </w:rPr>
        <w:t>级。</w:t>
      </w:r>
    </w:p>
    <w:p>
      <w:pPr>
        <w:spacing w:line="540" w:lineRule="exact"/>
        <w:ind w:firstLine="641"/>
        <w:rPr>
          <w:rFonts w:hint="eastAsia" w:ascii="Times New Roman" w:hAnsi="Times New Roman" w:eastAsia="仿宋_GB2312" w:cs="Times New Roman"/>
          <w:sz w:val="32"/>
          <w:szCs w:val="32"/>
          <w:lang w:eastAsia="zh-CN"/>
        </w:rPr>
      </w:pPr>
      <w:r>
        <w:rPr>
          <w:rFonts w:ascii="Times New Roman" w:hAnsi="Times New Roman" w:eastAsia="仿宋_GB2312" w:cs="Times New Roman"/>
          <w:b/>
          <w:bCs/>
          <w:sz w:val="32"/>
          <w:szCs w:val="32"/>
        </w:rPr>
        <w:t>项目交示件：</w:t>
      </w:r>
      <w:r>
        <w:rPr>
          <w:rFonts w:hint="eastAsia" w:ascii="Times New Roman" w:hAnsi="Times New Roman" w:eastAsia="仿宋_GB2312" w:cs="Times New Roman"/>
          <w:sz w:val="32"/>
          <w:szCs w:val="32"/>
          <w:lang w:eastAsia="zh-CN"/>
        </w:rPr>
        <w:t>食用菌</w:t>
      </w:r>
      <w:r>
        <w:rPr>
          <w:rFonts w:hint="eastAsia" w:ascii="Times New Roman" w:hAnsi="Times New Roman" w:eastAsia="仿宋_GB2312" w:cs="Times New Roman"/>
          <w:sz w:val="32"/>
          <w:szCs w:val="32"/>
        </w:rPr>
        <w:t>多糖抗氧化胶囊（规格：500mg/粒，100粒/瓶）；低糖代餐粉（净含量：300g/袋，多糖含量15%）；500L提取罐及配套纯化装置；中试生产工艺验证报告</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发明专利证书；论文原件及</w:t>
      </w:r>
      <w:r>
        <w:rPr>
          <w:rFonts w:hint="eastAsia" w:ascii="Times New Roman" w:hAnsi="Times New Roman" w:eastAsia="仿宋_GB2312" w:cs="Times New Roman"/>
          <w:sz w:val="32"/>
          <w:szCs w:val="32"/>
          <w:lang w:val="en-US" w:eastAsia="zh-CN"/>
        </w:rPr>
        <w:t>收录证明；</w:t>
      </w:r>
      <w:r>
        <w:rPr>
          <w:rFonts w:hint="eastAsia" w:ascii="Times New Roman" w:hAnsi="Times New Roman" w:eastAsia="仿宋_GB2312" w:cs="Times New Roman"/>
          <w:sz w:val="32"/>
          <w:szCs w:val="32"/>
        </w:rPr>
        <w:t>产品技术规程或企业标准文本；</w:t>
      </w:r>
      <w:r>
        <w:rPr>
          <w:rFonts w:hint="eastAsia" w:ascii="Times New Roman" w:hAnsi="Times New Roman" w:eastAsia="仿宋_GB2312" w:cs="Times New Roman"/>
          <w:sz w:val="32"/>
          <w:szCs w:val="32"/>
          <w:lang w:val="en-US" w:eastAsia="zh-CN"/>
        </w:rPr>
        <w:t>多糖纯度</w:t>
      </w:r>
      <w:r>
        <w:rPr>
          <w:rFonts w:hint="eastAsia" w:ascii="Times New Roman" w:hAnsi="Times New Roman" w:eastAsia="仿宋_GB2312" w:cs="Times New Roman"/>
          <w:sz w:val="32"/>
          <w:szCs w:val="32"/>
        </w:rPr>
        <w:t>第三方检测报告</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企业标准</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产业化落地</w:t>
      </w:r>
      <w:r>
        <w:rPr>
          <w:rFonts w:hint="eastAsia" w:ascii="Times New Roman" w:hAnsi="Times New Roman" w:eastAsia="仿宋_GB2312" w:cs="Times New Roman"/>
          <w:sz w:val="32"/>
          <w:szCs w:val="32"/>
          <w:lang w:eastAsia="zh-CN"/>
        </w:rPr>
        <w:t>须</w:t>
      </w:r>
      <w:r>
        <w:rPr>
          <w:rFonts w:hint="eastAsia" w:ascii="Times New Roman" w:hAnsi="Times New Roman" w:eastAsia="仿宋_GB2312" w:cs="Times New Roman"/>
          <w:sz w:val="32"/>
          <w:szCs w:val="32"/>
        </w:rPr>
        <w:t>在滨州市企业。</w:t>
      </w:r>
      <w:bookmarkStart w:id="1" w:name="_GoBack"/>
      <w:bookmarkEnd w:id="1"/>
    </w:p>
    <w:p>
      <w:pPr>
        <w:spacing w:line="560" w:lineRule="exact"/>
        <w:ind w:firstLine="642" w:firstLineChars="200"/>
        <w:rPr>
          <w:rFonts w:hint="eastAsia"/>
          <w:b w:val="0"/>
          <w:bCs w:val="0"/>
          <w:color w:val="C00000"/>
          <w:sz w:val="24"/>
          <w:szCs w:val="24"/>
        </w:rPr>
      </w:pPr>
      <w:r>
        <w:rPr>
          <w:rFonts w:ascii="Times New Roman" w:hAnsi="Times New Roman" w:eastAsia="仿宋_GB2312" w:cs="Times New Roman"/>
          <w:b/>
          <w:bCs/>
          <w:sz w:val="32"/>
          <w:szCs w:val="32"/>
        </w:rPr>
        <w:t>张榜范围：</w:t>
      </w:r>
      <w:r>
        <w:rPr>
          <w:rFonts w:ascii="Times New Roman" w:hAnsi="Times New Roman" w:eastAsia="仿宋_GB2312" w:cs="Times New Roman"/>
          <w:sz w:val="32"/>
          <w:szCs w:val="32"/>
        </w:rPr>
        <w:t>面向市内外公开张榜</w:t>
      </w:r>
    </w:p>
    <w:sectPr>
      <w:footerReference r:id="rId3" w:type="default"/>
      <w:pgSz w:w="11906" w:h="16838"/>
      <w:pgMar w:top="2098" w:right="1474" w:bottom="1474" w:left="1587"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2010600030101010101"/>
    <w:charset w:val="50"/>
    <w:family w:val="auto"/>
    <w:pitch w:val="default"/>
    <w:sig w:usb0="00000000" w:usb1="00000000" w:usb2="00000006"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Luxi Sans">
    <w:altName w:val="URW Bookman"/>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A00002BF" w:usb1="38CF7CFA" w:usb2="00082016" w:usb3="00000000" w:csb0="00040001" w:csb1="00000000"/>
  </w:font>
  <w:font w:name="DejaVu Sans">
    <w:panose1 w:val="020B0603030804020204"/>
    <w:charset w:val="00"/>
    <w:family w:val="auto"/>
    <w:pitch w:val="default"/>
    <w:sig w:usb0="E7006EFF" w:usb1="D200FDFF" w:usb2="0A246029" w:usb3="0400200C" w:csb0="600001FF" w:csb1="DFFF0000"/>
  </w:font>
  <w:font w:name="URW Bookman">
    <w:panose1 w:val="00000400000000000000"/>
    <w:charset w:val="00"/>
    <w:family w:val="auto"/>
    <w:pitch w:val="default"/>
    <w:sig w:usb0="00000287" w:usb1="00000800" w:usb2="00000000" w:usb3="00000000" w:csb0="6000009F" w:csb1="00000000"/>
  </w:font>
  <w:font w:name="Standard Symbols PS">
    <w:panose1 w:val="05050102010706020507"/>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5"/>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5"/>
  <w:doNotDisplayPageBoundaries w:val="true"/>
  <w:bordersDoNotSurroundHeader w:val="false"/>
  <w:bordersDoNotSurroundFooter w:val="false"/>
  <w:documentProtection w:edit="readOnly"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ulTrailSpace/>
    <w:doNotExpandShiftReturn/>
    <w:adjustLineHeightInTable/>
    <w:doNotWrapTextWithPunct/>
    <w:doNotUseEastAsianBreakRules/>
    <w:useFELayout/>
    <w:compatSetting w:name="compatibilityMode" w:uri="http://schemas.microsoft.com/office/word" w:val="14"/>
  </w:compat>
  <w:docVars>
    <w:docVar w:name="commondata" w:val="eyJoZGlkIjoiNWE4MWNlMDAwODMxNTg1NmZkMWE0NmFlMTdjZGYxOTYifQ=="/>
  </w:docVars>
  <w:rsids>
    <w:rsidRoot w:val="003A65F4"/>
    <w:rsid w:val="001261BC"/>
    <w:rsid w:val="00234B1D"/>
    <w:rsid w:val="00251BF3"/>
    <w:rsid w:val="003A65F4"/>
    <w:rsid w:val="003F6499"/>
    <w:rsid w:val="006A6E46"/>
    <w:rsid w:val="006B15B8"/>
    <w:rsid w:val="007A0F38"/>
    <w:rsid w:val="007C5417"/>
    <w:rsid w:val="00975864"/>
    <w:rsid w:val="009C3F8C"/>
    <w:rsid w:val="009D2180"/>
    <w:rsid w:val="00B075D9"/>
    <w:rsid w:val="00C036CB"/>
    <w:rsid w:val="00C663BA"/>
    <w:rsid w:val="00E43558"/>
    <w:rsid w:val="00ED3073"/>
    <w:rsid w:val="00F86460"/>
    <w:rsid w:val="030A62A2"/>
    <w:rsid w:val="056D178C"/>
    <w:rsid w:val="08573DDA"/>
    <w:rsid w:val="0B61769D"/>
    <w:rsid w:val="0C542D5E"/>
    <w:rsid w:val="141C0605"/>
    <w:rsid w:val="14B545B5"/>
    <w:rsid w:val="14BE346A"/>
    <w:rsid w:val="17377504"/>
    <w:rsid w:val="18C323CE"/>
    <w:rsid w:val="1A9A7716"/>
    <w:rsid w:val="1B2A7A4B"/>
    <w:rsid w:val="1D3E783E"/>
    <w:rsid w:val="20023B11"/>
    <w:rsid w:val="25C96113"/>
    <w:rsid w:val="264D0AF2"/>
    <w:rsid w:val="27B64475"/>
    <w:rsid w:val="27F76F67"/>
    <w:rsid w:val="35170C48"/>
    <w:rsid w:val="36C56482"/>
    <w:rsid w:val="374C0952"/>
    <w:rsid w:val="41061B71"/>
    <w:rsid w:val="44775260"/>
    <w:rsid w:val="46913D28"/>
    <w:rsid w:val="498F174A"/>
    <w:rsid w:val="4D453A21"/>
    <w:rsid w:val="4D7D729C"/>
    <w:rsid w:val="503E6520"/>
    <w:rsid w:val="52522E68"/>
    <w:rsid w:val="55A734CB"/>
    <w:rsid w:val="56BD36D7"/>
    <w:rsid w:val="57016C0B"/>
    <w:rsid w:val="575D4433"/>
    <w:rsid w:val="587B73E3"/>
    <w:rsid w:val="5B0D2022"/>
    <w:rsid w:val="5B9FF3F9"/>
    <w:rsid w:val="67D54069"/>
    <w:rsid w:val="6B0625EA"/>
    <w:rsid w:val="6EDA1DC4"/>
    <w:rsid w:val="740A4EF9"/>
    <w:rsid w:val="764115CF"/>
    <w:rsid w:val="77F707FE"/>
    <w:rsid w:val="7C6D4277"/>
    <w:rsid w:val="7CB43C54"/>
    <w:rsid w:val="7DA243F4"/>
    <w:rsid w:val="7EA05231"/>
    <w:rsid w:val="7FF66255"/>
    <w:rsid w:val="AFFC1DFD"/>
    <w:rsid w:val="D3D98E4C"/>
    <w:rsid w:val="DBEE3EC1"/>
    <w:rsid w:val="DEE3DE06"/>
    <w:rsid w:val="E24E5A67"/>
    <w:rsid w:val="E97D2626"/>
    <w:rsid w:val="EF7534A7"/>
    <w:rsid w:val="FF59D3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Arial"/>
      <w:kern w:val="2"/>
      <w:sz w:val="21"/>
      <w:szCs w:val="24"/>
      <w:lang w:val="en-US" w:eastAsia="zh-CN" w:bidi="ar-SA"/>
    </w:rPr>
  </w:style>
  <w:style w:type="paragraph" w:styleId="3">
    <w:name w:val="heading 1"/>
    <w:basedOn w:val="1"/>
    <w:next w:val="1"/>
    <w:qFormat/>
    <w:uiPriority w:val="9"/>
    <w:pPr>
      <w:keepNext/>
      <w:keepLines/>
      <w:spacing w:line="580" w:lineRule="exact"/>
      <w:ind w:firstLine="200" w:firstLineChars="200"/>
      <w:outlineLvl w:val="0"/>
    </w:pPr>
    <w:rPr>
      <w:rFonts w:eastAsia="仿宋_GB2312"/>
      <w:b/>
      <w:kern w:val="44"/>
      <w:sz w:val="32"/>
    </w:rPr>
  </w:style>
  <w:style w:type="paragraph" w:styleId="4">
    <w:name w:val="heading 2"/>
    <w:basedOn w:val="1"/>
    <w:next w:val="1"/>
    <w:unhideWhenUsed/>
    <w:qFormat/>
    <w:uiPriority w:val="9"/>
    <w:pPr>
      <w:keepNext/>
      <w:keepLines/>
      <w:spacing w:before="260" w:after="260" w:line="415" w:lineRule="auto"/>
      <w:outlineLvl w:val="1"/>
    </w:pPr>
    <w:rPr>
      <w:rFonts w:ascii="Luxi Sans" w:hAnsi="Luxi Sans" w:eastAsia="黑体"/>
      <w:b/>
      <w:sz w:val="32"/>
    </w:rPr>
  </w:style>
  <w:style w:type="paragraph" w:styleId="2">
    <w:name w:val="heading 3"/>
    <w:basedOn w:val="1"/>
    <w:next w:val="1"/>
    <w:unhideWhenUsed/>
    <w:qFormat/>
    <w:uiPriority w:val="9"/>
    <w:pPr>
      <w:keepNext/>
      <w:keepLines/>
      <w:outlineLvl w:val="2"/>
    </w:pPr>
    <w:rPr>
      <w:rFonts w:ascii="Times New Roman" w:hAnsi="Times New Roman" w:eastAsia="仿宋_GB2312" w:cs="宋体"/>
      <w:b/>
      <w:bCs/>
      <w:sz w:val="32"/>
      <w:szCs w:val="32"/>
    </w:rPr>
  </w:style>
  <w:style w:type="character" w:default="1" w:styleId="8">
    <w:name w:val="Default Paragraph Font"/>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5">
    <w:name w:val="footer"/>
    <w:basedOn w:val="1"/>
    <w:semiHidden/>
    <w:unhideWhenUsed/>
    <w:qFormat/>
    <w:uiPriority w:val="99"/>
    <w:pPr>
      <w:tabs>
        <w:tab w:val="center" w:pos="4153"/>
        <w:tab w:val="right" w:pos="8306"/>
      </w:tabs>
      <w:snapToGrid w:val="0"/>
      <w:jc w:val="left"/>
    </w:pPr>
    <w:rPr>
      <w:sz w:val="18"/>
    </w:rPr>
  </w:style>
  <w:style w:type="paragraph" w:styleId="6">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List Paragraph"/>
    <w:basedOn w:val="1"/>
    <w:qFormat/>
    <w:uiPriority w:val="0"/>
    <w:pPr>
      <w:ind w:firstLine="20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1992</Words>
  <Characters>2081</Characters>
  <Lines>144</Lines>
  <Paragraphs>120</Paragraphs>
  <TotalTime>4</TotalTime>
  <ScaleCrop>false</ScaleCrop>
  <LinksUpToDate>false</LinksUpToDate>
  <CharactersWithSpaces>2084</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2023-04-11T18:20:00Z</dcterms:created>
  <dc:creator>孤狼</dc:creator>
  <cp:lastModifiedBy>kylin</cp:lastModifiedBy>
  <cp:lastPrinted>2025-10-22T06:28:00Z</cp:lastPrinted>
  <dcterms:modified xsi:type="dcterms:W3CDTF">2025-10-27T15:10:50Z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67E324B7BBEA46AFAFCB6FD7B6909EBF_13</vt:lpwstr>
  </property>
  <property fmtid="{D5CDD505-2E9C-101B-9397-08002B2CF9AE}" pid="4" name="KSOTemplateDocerSaveRecord">
    <vt:lpwstr>eyJoZGlkIjoiMzEwNTM5NzYwMDRjMzkwZTVkZjY2ODkwMGIxNGU0OTUiLCJ1c2VySWQiOiI0NzYxMTkwNTIifQ==</vt:lpwstr>
  </property>
</Properties>
</file>