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sz w:val="44"/>
          <w:szCs w:val="44"/>
        </w:rPr>
      </w:pPr>
      <w:bookmarkStart w:id="0" w:name="_GoBack"/>
      <w:bookmarkEnd w:id="0"/>
    </w:p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委托协议</w:t>
      </w:r>
    </w:p>
    <w:p>
      <w:pPr>
        <w:spacing w:line="579" w:lineRule="exact"/>
        <w:ind w:firstLine="870"/>
        <w:rPr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甲方：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乙方：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甲方委托乙方创作完成了作品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，双方协议该作品的著作权归甲方所有。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甲方：                          乙方：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年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月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日</w:t>
      </w:r>
      <w:r>
        <w:rPr>
          <w:rFonts w:hint="eastAsia" w:ascii="仿宋" w:hAnsi="仿宋" w:eastAsia="仿宋"/>
          <w:sz w:val="32"/>
          <w:szCs w:val="32"/>
        </w:rPr>
        <w:t xml:space="preserve">                </w:t>
      </w:r>
      <w:r>
        <w:rPr>
          <w:rFonts w:ascii="仿宋" w:hAnsi="仿宋" w:eastAsia="仿宋"/>
          <w:sz w:val="32"/>
          <w:szCs w:val="32"/>
        </w:rPr>
        <w:t xml:space="preserve">     年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月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日</w:t>
      </w:r>
    </w:p>
    <w:p/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005"/>
    <w:rsid w:val="000A363C"/>
    <w:rsid w:val="002111BF"/>
    <w:rsid w:val="00882DFD"/>
    <w:rsid w:val="00A83011"/>
    <w:rsid w:val="00CC5005"/>
    <w:rsid w:val="211043B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125</Characters>
  <Lines>1</Lines>
  <Paragraphs>1</Paragraphs>
  <ScaleCrop>false</ScaleCrop>
  <LinksUpToDate>false</LinksUpToDate>
  <CharactersWithSpaces>145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2017-11-14T11:20:00Z</dcterms:created>
  <dc:creator>楊赟</dc:creator>
  <cp:lastModifiedBy>lenovo</cp:lastModifiedBy>
  <dcterms:modified xsi:type="dcterms:W3CDTF">2018-04-09T08:09:11Z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