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AEE54">
      <w:pPr>
        <w:spacing w:line="620" w:lineRule="exact"/>
        <w:jc w:val="left"/>
        <w:rPr>
          <w:rFonts w:cs="方正小标宋简体" w:asciiTheme="minorEastAsia" w:hAnsiTheme="minorEastAsia"/>
          <w:sz w:val="28"/>
          <w:szCs w:val="28"/>
        </w:rPr>
      </w:pPr>
      <w:r>
        <w:rPr>
          <w:rFonts w:hint="eastAsia" w:cs="方正小标宋简体" w:asciiTheme="minorEastAsia" w:hAnsiTheme="minorEastAsia"/>
          <w:sz w:val="28"/>
          <w:szCs w:val="28"/>
        </w:rPr>
        <w:t>附件1</w:t>
      </w:r>
    </w:p>
    <w:p w14:paraId="6E08FB71">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14:paraId="197CABE6">
      <w:pPr>
        <w:numPr>
          <w:ilvl w:val="0"/>
          <w:numId w:val="0"/>
        </w:numPr>
        <w:jc w:val="center"/>
        <w:rPr>
          <w:rFonts w:hint="eastAsia" w:ascii="方正小标宋简体" w:hAnsi="方正小标宋简体" w:eastAsia="方正小标宋简体" w:cs="方正小标宋简体"/>
          <w:sz w:val="44"/>
          <w:szCs w:val="44"/>
          <w:highlight w:val="none"/>
          <w:lang w:val="en-US" w:eastAsia="zh-CN"/>
        </w:rPr>
      </w:pPr>
      <w:bookmarkStart w:id="0" w:name="_GoBack"/>
      <w:r>
        <w:rPr>
          <w:rFonts w:hint="eastAsia" w:ascii="方正小标宋简体" w:hAnsi="方正小标宋简体" w:eastAsia="方正小标宋简体" w:cs="方正小标宋简体"/>
          <w:sz w:val="44"/>
          <w:szCs w:val="44"/>
          <w:highlight w:val="none"/>
          <w:lang w:val="en-US" w:eastAsia="zh-CN"/>
        </w:rPr>
        <w:t>2025年度“调研滨州”课题研究方向</w:t>
      </w:r>
    </w:p>
    <w:bookmarkEnd w:id="0"/>
    <w:p w14:paraId="6746D94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14:paraId="2C04AC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一、关于强化党建统领，推动高质量发展</w:t>
      </w:r>
    </w:p>
    <w:p w14:paraId="63BD2DC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中央经济工作会议总结新时代经济工作一个“根本保证”、五个“必须统筹”的规律性认识中，“党中央集中统一领导是做好经济工作的根本保证”是位居统领地位的首要一条。加强党对经济工作的全面领导是实现高质量发展的必然要求，</w:t>
      </w:r>
      <w:r>
        <w:rPr>
          <w:rFonts w:hint="default"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eastAsia="zh-CN"/>
        </w:rPr>
        <w:t>深入研究如何强化党建统领，</w:t>
      </w:r>
      <w:r>
        <w:rPr>
          <w:rFonts w:hint="default" w:ascii="Times New Roman" w:hAnsi="Times New Roman" w:eastAsia="仿宋_GB2312" w:cs="Times New Roman"/>
          <w:sz w:val="32"/>
          <w:szCs w:val="32"/>
          <w:lang w:val="en-US" w:eastAsia="zh-CN"/>
        </w:rPr>
        <w:t>真正</w:t>
      </w:r>
      <w:r>
        <w:rPr>
          <w:rFonts w:hint="default" w:ascii="Times New Roman" w:hAnsi="Times New Roman" w:eastAsia="仿宋_GB2312" w:cs="Times New Roman"/>
          <w:sz w:val="32"/>
          <w:szCs w:val="32"/>
          <w:lang w:eastAsia="zh-CN"/>
        </w:rPr>
        <w:t>把党建变成更多生产力、创新力、竞争力、凝聚力，</w:t>
      </w:r>
      <w:r>
        <w:rPr>
          <w:rFonts w:hint="default" w:ascii="Times New Roman" w:hAnsi="Times New Roman" w:eastAsia="仿宋_GB2312" w:cs="Times New Roman"/>
          <w:sz w:val="32"/>
          <w:szCs w:val="32"/>
          <w:lang w:val="en-US" w:eastAsia="zh-CN"/>
        </w:rPr>
        <w:t>让</w:t>
      </w:r>
      <w:r>
        <w:rPr>
          <w:rFonts w:hint="default" w:ascii="Times New Roman" w:hAnsi="Times New Roman" w:eastAsia="仿宋_GB2312" w:cs="Times New Roman"/>
          <w:sz w:val="32"/>
          <w:szCs w:val="32"/>
          <w:lang w:eastAsia="zh-CN"/>
        </w:rPr>
        <w:t>高质量党建统领高质量发展。</w:t>
      </w:r>
    </w:p>
    <w:p w14:paraId="3B4390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二、关于打好招商引资、项目建设、工业经济“三大战役”的实证研究</w:t>
      </w:r>
    </w:p>
    <w:p w14:paraId="072A42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市委指出，打好招商引资、项目建设、工业经济“三大战役”，是加快推动品质滨州建设的措施和路径。围绕打好</w:t>
      </w:r>
      <w:r>
        <w:rPr>
          <w:rFonts w:hint="default" w:ascii="Times New Roman" w:hAnsi="Times New Roman" w:eastAsia="仿宋_GB2312" w:cs="Times New Roman"/>
          <w:sz w:val="32"/>
          <w:szCs w:val="32"/>
          <w:lang w:val="en-US" w:eastAsia="zh-CN"/>
        </w:rPr>
        <w:t>2025“三大战役”研究战局和打法，通过收集分析实际案例和数据，总结成功经验与现存问题进行实证研究，</w:t>
      </w:r>
      <w:r>
        <w:rPr>
          <w:rFonts w:hint="default" w:ascii="Times New Roman" w:hAnsi="Times New Roman" w:eastAsia="仿宋_GB2312" w:cs="Times New Roman"/>
          <w:sz w:val="32"/>
          <w:szCs w:val="32"/>
          <w:lang w:eastAsia="zh-CN"/>
        </w:rPr>
        <w:t>能精准把握发展方向，探索更有效的策略与方法，</w:t>
      </w:r>
      <w:r>
        <w:rPr>
          <w:rFonts w:hint="default" w:ascii="Times New Roman" w:hAnsi="Times New Roman" w:eastAsia="仿宋_GB2312" w:cs="Times New Roman"/>
          <w:sz w:val="32"/>
          <w:szCs w:val="32"/>
          <w:lang w:val="en-US" w:eastAsia="zh-CN"/>
        </w:rPr>
        <w:t>确保“三大战役”打出满意战果。</w:t>
      </w:r>
    </w:p>
    <w:p w14:paraId="109BAF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三、关于开展提升市场主体活力、提升干部内生动力、提升风险防范能力“三大行动”的路径研究</w:t>
      </w:r>
    </w:p>
    <w:p w14:paraId="7180A6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市委指出，2025年全年经济工作的一项重点任务，</w:t>
      </w:r>
      <w:r>
        <w:rPr>
          <w:rFonts w:hint="eastAsia" w:ascii="Times New Roman" w:hAnsi="Times New Roman" w:eastAsia="仿宋_GB2312" w:cs="Times New Roman"/>
          <w:sz w:val="32"/>
          <w:szCs w:val="32"/>
          <w:lang w:eastAsia="zh-CN"/>
        </w:rPr>
        <w:t>是开展</w:t>
      </w:r>
      <w:r>
        <w:rPr>
          <w:rFonts w:hint="default" w:ascii="Times New Roman" w:hAnsi="Times New Roman" w:eastAsia="仿宋_GB2312" w:cs="Times New Roman"/>
          <w:sz w:val="32"/>
          <w:szCs w:val="32"/>
          <w:lang w:eastAsia="zh-CN"/>
        </w:rPr>
        <w:t>提升市场主体活力、提升干部内生动力、提升风险防范能力“三大行动”</w:t>
      </w:r>
      <w:r>
        <w:rPr>
          <w:rFonts w:hint="eastAsia" w:ascii="Times New Roman" w:hAnsi="Times New Roman" w:eastAsia="仿宋_GB2312" w:cs="Times New Roman"/>
          <w:sz w:val="32"/>
          <w:szCs w:val="32"/>
          <w:lang w:eastAsia="zh-CN"/>
        </w:rPr>
        <w:t>，并明确了总体要求。要积极</w:t>
      </w:r>
      <w:r>
        <w:rPr>
          <w:rFonts w:hint="default" w:ascii="Times New Roman" w:hAnsi="Times New Roman" w:eastAsia="仿宋_GB2312" w:cs="Times New Roman"/>
          <w:sz w:val="32"/>
          <w:szCs w:val="32"/>
          <w:lang w:eastAsia="zh-CN"/>
        </w:rPr>
        <w:t>探索</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lang w:eastAsia="zh-CN"/>
        </w:rPr>
        <w:t>“三大行动”的有效路径，进一步向市场要活力、为干部添动力、防风险提能力，有助于优化发展环境，增强发展韧性，推动全市高质量发展行稳致远。</w:t>
      </w:r>
    </w:p>
    <w:p w14:paraId="663BC8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四、关于提升“八大品质”，开创品质滨州建设新局面</w:t>
      </w:r>
    </w:p>
    <w:p w14:paraId="42D0D1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品质滨州建设是我市实现高质量发展的重要战略举措。</w:t>
      </w:r>
      <w:r>
        <w:rPr>
          <w:rFonts w:hint="default" w:ascii="Times New Roman" w:hAnsi="Times New Roman" w:eastAsia="仿宋_GB2312" w:cs="Times New Roman"/>
          <w:sz w:val="32"/>
          <w:szCs w:val="32"/>
          <w:lang w:val="en-US" w:eastAsia="zh-CN"/>
        </w:rPr>
        <w:t>今年是纵深推进品质滨州建设的关键之年，从战略规划、政策协同、资源整合等方面，探索提升“八大品质”的有效策略，是落实市委工作要求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开创品质滨州建设新局面的关键举措。</w:t>
      </w:r>
    </w:p>
    <w:p w14:paraId="33FA00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五、关于全方位扩大需求，培育创造</w:t>
      </w:r>
      <w:r>
        <w:rPr>
          <w:rFonts w:hint="default" w:ascii="Times New Roman" w:hAnsi="Times New Roman" w:eastAsia="黑体" w:cs="Times New Roman"/>
          <w:sz w:val="32"/>
          <w:szCs w:val="32"/>
          <w:highlight w:val="none"/>
          <w:lang w:val="en-US" w:eastAsia="zh-CN"/>
        </w:rPr>
        <w:t>经济新</w:t>
      </w:r>
      <w:r>
        <w:rPr>
          <w:rFonts w:hint="default" w:ascii="Times New Roman" w:hAnsi="Times New Roman" w:eastAsia="黑体" w:cs="Times New Roman"/>
          <w:sz w:val="32"/>
          <w:szCs w:val="32"/>
          <w:lang w:val="en-US" w:eastAsia="zh-CN"/>
        </w:rPr>
        <w:t>增长点</w:t>
      </w:r>
    </w:p>
    <w:p w14:paraId="6173F3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市委指出，</w:t>
      </w:r>
      <w:r>
        <w:rPr>
          <w:rFonts w:hint="eastAsia"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lang w:val="en-US" w:eastAsia="zh-CN"/>
        </w:rPr>
        <w:t>在扩大需求上加力提效，立足创造提升增量，大力提振消费，提高投资效益，全方位扩大需求。围绕消费“大提振”、投资“大提效”、招引“大提速”等方面</w:t>
      </w:r>
      <w:r>
        <w:rPr>
          <w:rFonts w:hint="eastAsia" w:ascii="Times New Roman" w:hAnsi="Times New Roman" w:eastAsia="仿宋_GB2312" w:cs="Times New Roman"/>
          <w:sz w:val="32"/>
          <w:szCs w:val="32"/>
          <w:lang w:val="en-US" w:eastAsia="zh-CN"/>
        </w:rPr>
        <w:t>深入开展研究，</w:t>
      </w:r>
      <w:r>
        <w:rPr>
          <w:rFonts w:hint="default" w:ascii="Times New Roman" w:hAnsi="Times New Roman" w:eastAsia="仿宋_GB2312" w:cs="Times New Roman"/>
          <w:sz w:val="32"/>
          <w:szCs w:val="32"/>
          <w:lang w:val="en-US" w:eastAsia="zh-CN"/>
        </w:rPr>
        <w:t>培育创造更多新增长点，</w:t>
      </w:r>
      <w:r>
        <w:rPr>
          <w:rFonts w:hint="default" w:ascii="Times New Roman" w:hAnsi="Times New Roman" w:eastAsia="仿宋_GB2312" w:cs="Times New Roman"/>
          <w:sz w:val="32"/>
          <w:szCs w:val="32"/>
          <w:lang w:eastAsia="zh-CN"/>
        </w:rPr>
        <w:t>打破传统发展瓶颈，推动经济结构优化升级，为我市的经济转型提供强有力的支撑和保障。</w:t>
      </w:r>
    </w:p>
    <w:p w14:paraId="444F579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六、关于推动产业升级，加快建设现代化产业体系</w:t>
      </w:r>
    </w:p>
    <w:p w14:paraId="685CFF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市委经济工作会议提出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要锚定新型工业化发展方向，深入实施制造强市三年攻坚行动，深化先进制造业与现代服务业融合发展，加快建设现代化产业体系。</w:t>
      </w:r>
      <w:r>
        <w:rPr>
          <w:rFonts w:hint="eastAsia" w:ascii="Times New Roman" w:hAnsi="Times New Roman" w:eastAsia="仿宋_GB2312" w:cs="Times New Roman"/>
          <w:sz w:val="32"/>
          <w:szCs w:val="32"/>
          <w:lang w:val="en-US" w:eastAsia="zh-CN"/>
        </w:rPr>
        <w:t>要围绕以下几个方面积极探索我市加快产业升级的实践经验：</w:t>
      </w:r>
      <w:r>
        <w:rPr>
          <w:rFonts w:hint="default" w:ascii="Times New Roman" w:hAnsi="Times New Roman" w:eastAsia="仿宋_GB2312" w:cs="Times New Roman"/>
          <w:sz w:val="32"/>
          <w:szCs w:val="32"/>
          <w:lang w:val="en-US" w:eastAsia="zh-CN"/>
        </w:rPr>
        <w:t>一是加强产业集群集聚，推动传统产业高端化、新兴产业规模化、特色产业园区化、未来产业协同化</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二是加强数实深度融合，协同推进数字产业化、产业数字化、数据价值化、治理服务数字化。三是加强企业梯度培育</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四是加强服务业补短提升，补齐现代物流、科技服务、工业设计、金融保险、检验检测、商务会展等生产性服务业短板。</w:t>
      </w:r>
    </w:p>
    <w:p w14:paraId="021EAF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七、关于推进科创赋能，推动科技创新和产业创新深度融合</w:t>
      </w:r>
    </w:p>
    <w:p w14:paraId="51AE44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在科创赋能上加力提效是我市2025年经济工作的重要任务之一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要坚持以科技创新引领新质生产力发展，大力推进“五主并举”，持续深化“双型”城市建设，推动科技创新和产业创新深度融合。围绕培强创新主体、建强创新平台、育强创新人才等积极开展研究，有助于我市充分发挥科技资源优势，促进科技成果转化，推动产业迈向高端化、智能化、绿色化。</w:t>
      </w:r>
    </w:p>
    <w:p w14:paraId="14A7B1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八、关于深化改革开放，增强发展动力活力</w:t>
      </w:r>
    </w:p>
    <w:p w14:paraId="49F7F1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习近平总书记明确要求</w:t>
      </w:r>
      <w:r>
        <w:rPr>
          <w:rFonts w:hint="eastAsia" w:ascii="Times New Roman" w:hAnsi="Times New Roman" w:eastAsia="仿宋_GB2312" w:cs="Times New Roman"/>
          <w:sz w:val="32"/>
          <w:szCs w:val="32"/>
          <w:lang w:val="en-US" w:eastAsia="zh-CN"/>
        </w:rPr>
        <w:t>山东</w:t>
      </w:r>
      <w:r>
        <w:rPr>
          <w:rFonts w:hint="default" w:ascii="Times New Roman" w:hAnsi="Times New Roman" w:eastAsia="仿宋_GB2312" w:cs="Times New Roman"/>
          <w:sz w:val="32"/>
          <w:szCs w:val="32"/>
          <w:lang w:val="en-US" w:eastAsia="zh-CN"/>
        </w:rPr>
        <w:t>“在进一步全面深化改革上当好排头兵”。省委</w:t>
      </w:r>
      <w:r>
        <w:rPr>
          <w:rFonts w:hint="eastAsia" w:ascii="Times New Roman" w:hAnsi="Times New Roman" w:eastAsia="仿宋_GB2312" w:cs="Times New Roman"/>
          <w:sz w:val="32"/>
          <w:szCs w:val="32"/>
          <w:lang w:val="en-US" w:eastAsia="zh-CN"/>
        </w:rPr>
        <w:t>提出</w:t>
      </w:r>
      <w:r>
        <w:rPr>
          <w:rFonts w:hint="default" w:ascii="Times New Roman" w:hAnsi="Times New Roman" w:eastAsia="仿宋_GB2312" w:cs="Times New Roman"/>
          <w:sz w:val="32"/>
          <w:szCs w:val="32"/>
          <w:lang w:val="en-US" w:eastAsia="zh-CN"/>
        </w:rPr>
        <w:t>，以观念更新引领进一步全面深化改革实现新突破，以思想引领变革、以改革促进发展、以创新激发活力。市委</w:t>
      </w:r>
      <w:r>
        <w:rPr>
          <w:rFonts w:hint="eastAsia" w:ascii="Times New Roman" w:hAnsi="Times New Roman" w:eastAsia="仿宋_GB2312" w:cs="Times New Roman"/>
          <w:sz w:val="32"/>
          <w:szCs w:val="32"/>
          <w:lang w:val="en-US" w:eastAsia="zh-CN"/>
        </w:rPr>
        <w:t>指</w:t>
      </w:r>
      <w:r>
        <w:rPr>
          <w:rFonts w:hint="default" w:ascii="Times New Roman" w:hAnsi="Times New Roman" w:eastAsia="仿宋_GB2312" w:cs="Times New Roman"/>
          <w:sz w:val="32"/>
          <w:szCs w:val="32"/>
          <w:lang w:val="en-US" w:eastAsia="zh-CN"/>
        </w:rPr>
        <w:t>出，坚持以经济体制改革为牵引，更大力度推进深层次改革和高水平开放。充分发挥经济体制改革的牵引作用，能够破除体制机制障碍，吸引更多优质资源，不断增强发展的活力动力。</w:t>
      </w:r>
    </w:p>
    <w:p w14:paraId="3F166C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九、关于抢抓黄河重大国家战略机遇，加紧经济社会发展全面绿色转型</w:t>
      </w:r>
    </w:p>
    <w:p w14:paraId="6CF163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黄河流域生态保护和高质量发展的重大战略指出要大力推动生态环境保护治理，促进流域绿色低碳高质量发展。我市作为黄河沿岸城市，应充分利用这一独特优势，抢抓黄河重大国家战略机遇，坚定不移调整“四个结构”，协同推进降碳减污扩绿增长，加紧经济社会发展全面绿色转型。</w:t>
      </w:r>
    </w:p>
    <w:p w14:paraId="0ECB59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十、关于统筹新型城镇化和乡村全面振兴，构建城乡融合发展新格局</w:t>
      </w:r>
    </w:p>
    <w:p w14:paraId="630128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中央经济工作会议提出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要统筹推进新型城镇化和乡村全面振兴，促进城乡融合发展。市委将推动城乡要素双向流动、协调发展，全面提升城市品质、全面扩大县域经济、全面推进乡村振兴，</w:t>
      </w:r>
      <w:r>
        <w:rPr>
          <w:rFonts w:hint="eastAsia" w:ascii="Times New Roman" w:hAnsi="Times New Roman" w:eastAsia="仿宋_GB2312" w:cs="Times New Roman"/>
          <w:sz w:val="32"/>
          <w:szCs w:val="32"/>
          <w:lang w:val="en-US" w:eastAsia="zh-CN"/>
        </w:rPr>
        <w:t>列为</w:t>
      </w:r>
      <w:r>
        <w:rPr>
          <w:rFonts w:hint="default" w:ascii="Times New Roman" w:hAnsi="Times New Roman" w:eastAsia="仿宋_GB2312" w:cs="Times New Roman"/>
          <w:sz w:val="32"/>
          <w:szCs w:val="32"/>
          <w:lang w:val="en-US" w:eastAsia="zh-CN"/>
        </w:rPr>
        <w:t>全年经济工作的重点任务。在推动新型城镇化与乡村全面振兴互促共进、协同发展方面探索一条符合我市城乡发展实际的示范路径，是构建城乡融合发展新格局的又一重大社会课题。</w:t>
      </w:r>
    </w:p>
    <w:p w14:paraId="2EEAD1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十一、关于加大民生保障，切实提高群众生活品质</w:t>
      </w:r>
    </w:p>
    <w:p w14:paraId="7F9EE0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委提出，要坚持尽力而为、量力而行，实施新一批民生实事，加大保障和改善民生力度。应进一步研究如何在社会保障、公共服务、文旅供给等方面加大投入，让发展成果更多惠及全体人民，切实增强人民群众获得感、幸福感、安全感。</w:t>
      </w:r>
    </w:p>
    <w:p w14:paraId="25C815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十二、关于统筹高质量发展和高水平安全，加快推进“心安城市”建设</w:t>
      </w:r>
    </w:p>
    <w:p w14:paraId="03406E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省委</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省政府提出今年要“在防范化解重点领域风险上聚焦用力”。市委指出要开展“1+10+N项”风险防范能力提升行动，其中的“1”即以“心安城市”建设行动为主抓手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加快推进“心安城市”建设，统筹高质量发展和高水平安全，能够营造稳定和谐的社会环境，提升城市治理能力与治理水平，为我市高质量发展筑牢安全屏障。</w:t>
      </w:r>
    </w:p>
    <w:p w14:paraId="78EAB2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十三、关于深入挖掘文化资源，推动文化“软实力”提升</w:t>
      </w:r>
    </w:p>
    <w:p w14:paraId="5B4781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highlight w:val="none"/>
          <w:lang w:val="en-US" w:eastAsia="zh-CN"/>
        </w:rPr>
        <w:t>推进经济社会高质量发展，物质是基础，精神是导向，文化是灵魂。我市拥有丰富的历史文化资源，有责任在中华民族现代文明建设中展现新作为，深入推动文化“两创”。应进一步发掘黄河文化、孙子文化、齐文化、红色文化、吕剧文化等文化资源优势，将文化优势转化为发展优势，让传统文化在滨州大地传承发展，真正让文化“软实力”赋能滨州高质量发展。</w:t>
      </w:r>
    </w:p>
    <w:p w14:paraId="7B4D50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十四、关于激发民营经济活力，促进民营经济高质量发展的路径研究</w:t>
      </w:r>
    </w:p>
    <w:p w14:paraId="1E2FA7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民营经济是推进中国式现代化的生力军，是高质量发展的重要基础。在2月17日召开的民营经济座谈会上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习近平总书记强调，党和国家对民营经济发展的基本方针政策，已经纳入中国特色社会主义制度体系，将一以贯之坚持和落实，不能变，也不会变。国家多部门也将就促进民营经济发展出台多项举措，我市应抢抓重大发展机遇，激发民营经济发展活力，促进民营经济高质量。</w:t>
      </w:r>
    </w:p>
    <w:p w14:paraId="61142E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十五、关于实施提振消费行动，推动消费持续升温、扩容提质</w:t>
      </w:r>
    </w:p>
    <w:p w14:paraId="2F99DE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lang w:val="en-US" w:eastAsia="zh-CN"/>
        </w:rPr>
        <w:t>做好提振消费工作，是稳定经济增长的迫切需要，是塑造高质量发展新优势的必然要求，是满足群众美好生活需要的重要抓手。中央经济工作会议在部署2025年重点任务时，强调“大力提振消费、提高投资效益，全方位扩大国内需求”。省委要求</w:t>
      </w:r>
      <w:r>
        <w:rPr>
          <w:rFonts w:hint="default" w:ascii="Times New Roman" w:hAnsi="Times New Roman" w:eastAsia="仿宋_GB2312" w:cs="Times New Roman"/>
          <w:sz w:val="32"/>
          <w:szCs w:val="32"/>
          <w:highlight w:val="none"/>
          <w:lang w:val="en-US" w:eastAsia="zh-CN"/>
        </w:rPr>
        <w:t>，更大力度抓好提振消费工作，全力推动消费持续升温、扩容提质。市委指出，把提振消费摆到更加突出位置。我市应顺应消费升级趋势，增加优质供给，创新应用场景，全力推动消费扩容升级。</w:t>
      </w:r>
    </w:p>
    <w:p w14:paraId="39EB8E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kern w:val="2"/>
          <w:sz w:val="32"/>
          <w:szCs w:val="32"/>
          <w:lang w:val="en-US" w:eastAsia="zh-CN" w:bidi="ar-SA"/>
        </w:rPr>
        <w:t>十六、</w:t>
      </w:r>
      <w:r>
        <w:rPr>
          <w:rFonts w:hint="default" w:ascii="Times New Roman" w:hAnsi="Times New Roman" w:eastAsia="黑体" w:cs="Times New Roman"/>
          <w:sz w:val="32"/>
          <w:szCs w:val="32"/>
          <w:lang w:val="en-US" w:eastAsia="zh-CN"/>
        </w:rPr>
        <w:t>关于对接融入国家重大发展战略，推动构建区域协同创新格局</w:t>
      </w:r>
    </w:p>
    <w:p w14:paraId="7A94FB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习近平总书记视察山东时强调，山东要深度对接区域协调发展战略，努力成为北方地区经济重要增长极。近日，省政府《山东省深入落实区域协调发展战略深度对接京津冀和长三角行动方案（2025-2027年）》印发，明确“全省域都是主角、没有旁观者”的工作思路。我市对接融入京津冀区位优势明显，应在合作共建园区、承接产业转移、发展新质生产力等方面先行先试、积极探索，谋划实施一批引领性、带动性、标志性的重点合作项目，实现区域经济协同共进。</w:t>
      </w:r>
    </w:p>
    <w:p w14:paraId="674240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十七、</w:t>
      </w:r>
      <w:r>
        <w:rPr>
          <w:rFonts w:hint="eastAsia" w:ascii="Times New Roman" w:hAnsi="Times New Roman" w:eastAsia="黑体" w:cs="Times New Roman"/>
          <w:sz w:val="32"/>
          <w:szCs w:val="32"/>
          <w:lang w:val="en-US" w:eastAsia="zh-CN"/>
        </w:rPr>
        <w:t>关于</w:t>
      </w:r>
      <w:r>
        <w:rPr>
          <w:rFonts w:hint="default" w:ascii="Times New Roman" w:hAnsi="Times New Roman" w:eastAsia="黑体" w:cs="Times New Roman"/>
          <w:sz w:val="32"/>
          <w:szCs w:val="32"/>
          <w:lang w:val="en-US" w:eastAsia="zh-CN"/>
        </w:rPr>
        <w:t>滨州市“十五五”经济社会高质量发展</w:t>
      </w:r>
      <w:r>
        <w:rPr>
          <w:rFonts w:hint="eastAsia" w:ascii="Times New Roman" w:hAnsi="Times New Roman" w:eastAsia="黑体" w:cs="Times New Roman"/>
          <w:sz w:val="32"/>
          <w:szCs w:val="32"/>
          <w:lang w:val="en-US" w:eastAsia="zh-CN"/>
        </w:rPr>
        <w:t>思路</w:t>
      </w:r>
      <w:r>
        <w:rPr>
          <w:rFonts w:hint="default" w:ascii="Times New Roman" w:hAnsi="Times New Roman" w:eastAsia="黑体" w:cs="Times New Roman"/>
          <w:sz w:val="32"/>
          <w:szCs w:val="32"/>
          <w:lang w:val="en-US" w:eastAsia="zh-CN"/>
        </w:rPr>
        <w:t>研究</w:t>
      </w:r>
    </w:p>
    <w:p w14:paraId="4700A4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今年是“十四五”规划收官之年，也是“十五五”规划的谋篇布局之年。“十五五”规划在我国迈向2035年基本实现现代化的进程中，起着承上启下的关键衔接作用，对经济社会的长远发展意义非凡。系统梳理“十五五”发展面临的潜在机遇、风险挑战和瓶颈制约，研究提出我市经济社会高质量发展的总体思路、目标指标、重点任务和对策建议，对我市充分把握机遇、应对挑战，实现经济社会持续健康发展，更好融入国家和区域发展大局，具有重要的现实意义和实践价值。</w:t>
      </w:r>
    </w:p>
    <w:p w14:paraId="0B627A30">
      <w:pPr>
        <w:widowControl/>
        <w:spacing w:before="312" w:beforeAutospacing="1" w:after="312" w:afterAutospacing="1" w:line="360" w:lineRule="auto"/>
        <w:rPr>
          <w:rFonts w:hint="eastAsia" w:cs="黑体" w:asciiTheme="minorEastAsia" w:hAnsiTheme="minorEastAsia"/>
          <w:sz w:val="28"/>
          <w:szCs w:val="28"/>
        </w:rPr>
      </w:pPr>
    </w:p>
    <w:p w14:paraId="43CE019C">
      <w:pPr>
        <w:widowControl/>
        <w:spacing w:before="312" w:beforeAutospacing="1" w:after="312" w:afterAutospacing="1" w:line="360" w:lineRule="auto"/>
        <w:rPr>
          <w:rFonts w:hint="eastAsia" w:cs="黑体" w:asciiTheme="minorEastAsia" w:hAnsiTheme="minorEastAsia"/>
          <w:sz w:val="28"/>
          <w:szCs w:val="28"/>
        </w:rPr>
      </w:pPr>
    </w:p>
    <w:p w14:paraId="67E56E20">
      <w:pPr>
        <w:widowControl/>
        <w:spacing w:before="312" w:beforeAutospacing="1" w:after="312" w:afterAutospacing="1" w:line="360" w:lineRule="auto"/>
        <w:rPr>
          <w:rFonts w:hint="eastAsia" w:cs="黑体" w:asciiTheme="minorEastAsia" w:hAnsiTheme="minorEastAsia"/>
          <w:sz w:val="28"/>
          <w:szCs w:val="28"/>
        </w:rPr>
      </w:pPr>
    </w:p>
    <w:p w14:paraId="320DBD46">
      <w:pPr>
        <w:widowControl/>
        <w:spacing w:before="312" w:beforeAutospacing="1" w:after="312" w:afterAutospacing="1" w:line="360" w:lineRule="auto"/>
        <w:rPr>
          <w:rFonts w:hint="eastAsia" w:cs="黑体" w:asciiTheme="minorEastAsia" w:hAnsiTheme="minorEastAsia"/>
          <w:sz w:val="28"/>
          <w:szCs w:val="28"/>
        </w:rPr>
      </w:pPr>
    </w:p>
    <w:p w14:paraId="33817735">
      <w:pPr>
        <w:widowControl/>
        <w:spacing w:before="312" w:beforeAutospacing="1" w:after="312" w:afterAutospacing="1" w:line="360" w:lineRule="auto"/>
        <w:rPr>
          <w:rFonts w:hint="eastAsia" w:cs="黑体" w:asciiTheme="minorEastAsia" w:hAnsiTheme="minorEastAsia"/>
          <w:sz w:val="28"/>
          <w:szCs w:val="28"/>
        </w:rPr>
      </w:pPr>
    </w:p>
    <w:p w14:paraId="4B7B4934">
      <w:pPr>
        <w:widowControl/>
        <w:spacing w:before="312" w:beforeAutospacing="1" w:after="312" w:afterAutospacing="1" w:line="360" w:lineRule="auto"/>
        <w:rPr>
          <w:rFonts w:hint="eastAsia" w:cs="黑体" w:asciiTheme="minorEastAsia" w:hAnsiTheme="minorEastAsia"/>
          <w:sz w:val="28"/>
          <w:szCs w:val="28"/>
        </w:rPr>
      </w:pPr>
    </w:p>
    <w:p w14:paraId="370A6720">
      <w:pPr>
        <w:widowControl/>
        <w:spacing w:before="312" w:beforeAutospacing="1" w:after="312" w:afterAutospacing="1" w:line="360" w:lineRule="auto"/>
        <w:rPr>
          <w:rFonts w:hint="eastAsia" w:cs="黑体" w:asciiTheme="minorEastAsia" w:hAnsiTheme="minorEastAsia"/>
          <w:sz w:val="28"/>
          <w:szCs w:val="28"/>
        </w:rPr>
      </w:pPr>
    </w:p>
    <w:p w14:paraId="7FC8A41C">
      <w:pPr>
        <w:widowControl/>
        <w:spacing w:before="312" w:beforeAutospacing="1" w:after="312" w:afterAutospacing="1" w:line="360" w:lineRule="auto"/>
        <w:rPr>
          <w:rFonts w:hint="eastAsia" w:cs="黑体" w:asciiTheme="minorEastAsia" w:hAnsiTheme="minorEastAsia"/>
          <w:sz w:val="28"/>
          <w:szCs w:val="28"/>
        </w:rPr>
      </w:pPr>
    </w:p>
    <w:p w14:paraId="0455EB9B">
      <w:pPr>
        <w:widowControl/>
        <w:spacing w:beforeAutospacing="0" w:afterAutospacing="0" w:line="240" w:lineRule="auto"/>
        <w:rPr>
          <w:rFonts w:ascii="黑体" w:hAnsi="黑体" w:eastAsia="黑体" w:cs="黑体"/>
          <w:sz w:val="28"/>
          <w:szCs w:val="28"/>
          <w:lang w:val="en-US" w:eastAsia="zh-CN"/>
        </w:rPr>
      </w:pPr>
    </w:p>
    <w:sectPr>
      <w:footerReference r:id="rId3" w:type="default"/>
      <w:pgSz w:w="11906" w:h="16838"/>
      <w:pgMar w:top="1984" w:right="1474" w:bottom="1871" w:left="1587" w:header="851"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ABE2E">
    <w:pPr>
      <w:pStyle w:val="5"/>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F2E9B91">
                          <w:pPr>
                            <w:pStyle w:val="5"/>
                            <w:ind w:firstLine="1440" w:firstLineChars="800"/>
                          </w:pPr>
                          <w:r>
                            <w:fldChar w:fldCharType="begin"/>
                          </w:r>
                          <w:r>
                            <w:instrText xml:space="preserve"> PAGE  \* MERGEFORMAT </w:instrText>
                          </w:r>
                          <w:r>
                            <w:fldChar w:fldCharType="separate"/>
                          </w:r>
                          <w:r>
                            <w:t>6</w:t>
                          </w:r>
                          <w:r>
                            <w:fldChar w:fldCharType="end"/>
                          </w:r>
                        </w:p>
                      </w:txbxContent>
                    </wps:txbx>
                    <wps:bodyPr rot="0" vert="horz" wrap="square" lIns="0" tIns="0" rIns="0" bIns="0" anchor="t" anchorCtr="0"/>
                  </wps:wsp>
                </a:graphicData>
              </a:graphic>
            </wp:anchor>
          </w:drawing>
        </mc:Choice>
        <mc:Fallback>
          <w:pict>
            <v:rect id="_x0000_s4097"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2Y8tMAAAAFAQAADwAAAAAAAAABACAAAAAiAAAAZHJzL2Rvd25yZXYueG1s&#10;UEsBAhQAFAAAAAgAh07iQMZm1D/EAQAApwMAAA4AAAAAAAAAAQAgAAAAIgEAAGRycy9lMm9Eb2Mu&#10;eG1sUEsFBgAAAAAGAAYAWQEAAFgFAAAAAA==&#10;">
              <v:fill on="f" focussize="0,0"/>
              <v:stroke on="f"/>
              <v:imagedata o:title=""/>
              <o:lock v:ext="edit" aspectratio="f"/>
              <v:textbox inset="0mm,0mm,0mm,0mm">
                <w:txbxContent>
                  <w:p w14:paraId="3F2E9B91">
                    <w:pPr>
                      <w:pStyle w:val="5"/>
                      <w:ind w:firstLine="1440" w:firstLineChars="800"/>
                    </w:pPr>
                    <w:r>
                      <w:fldChar w:fldCharType="begin"/>
                    </w:r>
                    <w:r>
                      <w:instrText xml:space="preserve"> PAGE  \* MERGEFORMAT </w:instrText>
                    </w:r>
                    <w:r>
                      <w:fldChar w:fldCharType="separate"/>
                    </w:r>
                    <w:r>
                      <w:t>6</w:t>
                    </w:r>
                    <w:r>
                      <w:fldChar w:fldCharType="end"/>
                    </w:r>
                  </w:p>
                </w:txbxContent>
              </v:textbox>
            </v:rect>
          </w:pict>
        </mc:Fallback>
      </mc:AlternateContent>
    </w:r>
  </w:p>
  <w:p w14:paraId="7FC71EA4">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MDQyZjMzZmY5M2JiNTQ3ZmVlYWNiYjViY2I0ZTEifQ=="/>
  </w:docVars>
  <w:rsids>
    <w:rsidRoot w:val="002C7509"/>
    <w:rsid w:val="00000D2C"/>
    <w:rsid w:val="00001496"/>
    <w:rsid w:val="00006A8B"/>
    <w:rsid w:val="00011392"/>
    <w:rsid w:val="00012DDA"/>
    <w:rsid w:val="00014C63"/>
    <w:rsid w:val="00016B2A"/>
    <w:rsid w:val="00031052"/>
    <w:rsid w:val="000322E8"/>
    <w:rsid w:val="0004141E"/>
    <w:rsid w:val="000427A4"/>
    <w:rsid w:val="000465A2"/>
    <w:rsid w:val="00056EDA"/>
    <w:rsid w:val="0005774A"/>
    <w:rsid w:val="000651D3"/>
    <w:rsid w:val="00075098"/>
    <w:rsid w:val="00075F62"/>
    <w:rsid w:val="000863F8"/>
    <w:rsid w:val="0009233B"/>
    <w:rsid w:val="0009503C"/>
    <w:rsid w:val="0009552A"/>
    <w:rsid w:val="00096876"/>
    <w:rsid w:val="000A1DF1"/>
    <w:rsid w:val="000A41A7"/>
    <w:rsid w:val="000B177D"/>
    <w:rsid w:val="000B407E"/>
    <w:rsid w:val="000C7719"/>
    <w:rsid w:val="001012D1"/>
    <w:rsid w:val="00125786"/>
    <w:rsid w:val="001354AD"/>
    <w:rsid w:val="00136D4B"/>
    <w:rsid w:val="001439F2"/>
    <w:rsid w:val="00147329"/>
    <w:rsid w:val="0015043B"/>
    <w:rsid w:val="001519B1"/>
    <w:rsid w:val="001528B1"/>
    <w:rsid w:val="001543DF"/>
    <w:rsid w:val="001605F4"/>
    <w:rsid w:val="001741FC"/>
    <w:rsid w:val="00174B1C"/>
    <w:rsid w:val="00177A4B"/>
    <w:rsid w:val="0018693F"/>
    <w:rsid w:val="001A5F17"/>
    <w:rsid w:val="001A628B"/>
    <w:rsid w:val="001C6864"/>
    <w:rsid w:val="001D3A8F"/>
    <w:rsid w:val="001E3F8D"/>
    <w:rsid w:val="001F3162"/>
    <w:rsid w:val="001F5DDA"/>
    <w:rsid w:val="001F7946"/>
    <w:rsid w:val="00220E34"/>
    <w:rsid w:val="00221365"/>
    <w:rsid w:val="002274F5"/>
    <w:rsid w:val="00231C36"/>
    <w:rsid w:val="00242B3A"/>
    <w:rsid w:val="00246DA5"/>
    <w:rsid w:val="00247972"/>
    <w:rsid w:val="0025695F"/>
    <w:rsid w:val="0027554B"/>
    <w:rsid w:val="00287AEC"/>
    <w:rsid w:val="00292361"/>
    <w:rsid w:val="002936B5"/>
    <w:rsid w:val="002A72CA"/>
    <w:rsid w:val="002B13B5"/>
    <w:rsid w:val="002B7368"/>
    <w:rsid w:val="002C193D"/>
    <w:rsid w:val="002C6379"/>
    <w:rsid w:val="002C6E79"/>
    <w:rsid w:val="002C7509"/>
    <w:rsid w:val="002E17AF"/>
    <w:rsid w:val="002E62D9"/>
    <w:rsid w:val="002F34E1"/>
    <w:rsid w:val="002F7F01"/>
    <w:rsid w:val="003142D3"/>
    <w:rsid w:val="00315E6E"/>
    <w:rsid w:val="00321C22"/>
    <w:rsid w:val="00324BF3"/>
    <w:rsid w:val="00337B34"/>
    <w:rsid w:val="00360320"/>
    <w:rsid w:val="00380F54"/>
    <w:rsid w:val="00382587"/>
    <w:rsid w:val="003825B1"/>
    <w:rsid w:val="00387C3E"/>
    <w:rsid w:val="00392900"/>
    <w:rsid w:val="00394019"/>
    <w:rsid w:val="003B14ED"/>
    <w:rsid w:val="003B5148"/>
    <w:rsid w:val="003E3FFE"/>
    <w:rsid w:val="003F122E"/>
    <w:rsid w:val="004016F6"/>
    <w:rsid w:val="00405155"/>
    <w:rsid w:val="00407122"/>
    <w:rsid w:val="004213FF"/>
    <w:rsid w:val="004268D7"/>
    <w:rsid w:val="004310E5"/>
    <w:rsid w:val="004331C0"/>
    <w:rsid w:val="00433B07"/>
    <w:rsid w:val="00444047"/>
    <w:rsid w:val="004513B5"/>
    <w:rsid w:val="0045374D"/>
    <w:rsid w:val="00453C24"/>
    <w:rsid w:val="004662D8"/>
    <w:rsid w:val="00470E05"/>
    <w:rsid w:val="00472A35"/>
    <w:rsid w:val="004737BD"/>
    <w:rsid w:val="00481EB2"/>
    <w:rsid w:val="00483428"/>
    <w:rsid w:val="00493B5B"/>
    <w:rsid w:val="0049403E"/>
    <w:rsid w:val="00496D98"/>
    <w:rsid w:val="004B1B7D"/>
    <w:rsid w:val="004B1CB6"/>
    <w:rsid w:val="004B2A46"/>
    <w:rsid w:val="004B326B"/>
    <w:rsid w:val="004B5C5A"/>
    <w:rsid w:val="004C3E18"/>
    <w:rsid w:val="004D1B29"/>
    <w:rsid w:val="004D2D02"/>
    <w:rsid w:val="004D3722"/>
    <w:rsid w:val="00506A91"/>
    <w:rsid w:val="00512768"/>
    <w:rsid w:val="0051534D"/>
    <w:rsid w:val="00522DC1"/>
    <w:rsid w:val="00523A8C"/>
    <w:rsid w:val="005244BF"/>
    <w:rsid w:val="00526FDC"/>
    <w:rsid w:val="00527846"/>
    <w:rsid w:val="005373B7"/>
    <w:rsid w:val="0054395A"/>
    <w:rsid w:val="0056415F"/>
    <w:rsid w:val="00565C80"/>
    <w:rsid w:val="00572736"/>
    <w:rsid w:val="005A1939"/>
    <w:rsid w:val="005D00EB"/>
    <w:rsid w:val="005E6671"/>
    <w:rsid w:val="0060407F"/>
    <w:rsid w:val="00604B86"/>
    <w:rsid w:val="00607E74"/>
    <w:rsid w:val="0061614B"/>
    <w:rsid w:val="0063075A"/>
    <w:rsid w:val="00644883"/>
    <w:rsid w:val="00646B84"/>
    <w:rsid w:val="00650C5D"/>
    <w:rsid w:val="00652C9E"/>
    <w:rsid w:val="00652EAD"/>
    <w:rsid w:val="00664535"/>
    <w:rsid w:val="0069185A"/>
    <w:rsid w:val="0069242A"/>
    <w:rsid w:val="00693207"/>
    <w:rsid w:val="006B0620"/>
    <w:rsid w:val="006B14CD"/>
    <w:rsid w:val="006B37F1"/>
    <w:rsid w:val="006C60D7"/>
    <w:rsid w:val="006D482D"/>
    <w:rsid w:val="006E4253"/>
    <w:rsid w:val="006E5A55"/>
    <w:rsid w:val="006F5A5D"/>
    <w:rsid w:val="006F65EA"/>
    <w:rsid w:val="007006DA"/>
    <w:rsid w:val="00706B13"/>
    <w:rsid w:val="007149A6"/>
    <w:rsid w:val="00724446"/>
    <w:rsid w:val="007403A0"/>
    <w:rsid w:val="00741A08"/>
    <w:rsid w:val="0074378A"/>
    <w:rsid w:val="00745A1F"/>
    <w:rsid w:val="007770A6"/>
    <w:rsid w:val="00780436"/>
    <w:rsid w:val="0078366A"/>
    <w:rsid w:val="0078651F"/>
    <w:rsid w:val="007C2F56"/>
    <w:rsid w:val="007D4B01"/>
    <w:rsid w:val="007E0D1B"/>
    <w:rsid w:val="007F04E9"/>
    <w:rsid w:val="007F1D13"/>
    <w:rsid w:val="007F255E"/>
    <w:rsid w:val="007F7EF5"/>
    <w:rsid w:val="00802402"/>
    <w:rsid w:val="00821C3A"/>
    <w:rsid w:val="00823A64"/>
    <w:rsid w:val="00833771"/>
    <w:rsid w:val="008526FF"/>
    <w:rsid w:val="00855F4A"/>
    <w:rsid w:val="00860C47"/>
    <w:rsid w:val="008706BD"/>
    <w:rsid w:val="0087338A"/>
    <w:rsid w:val="00890771"/>
    <w:rsid w:val="00891BF3"/>
    <w:rsid w:val="0089432C"/>
    <w:rsid w:val="008958A9"/>
    <w:rsid w:val="008A4138"/>
    <w:rsid w:val="008B0CEC"/>
    <w:rsid w:val="008B5726"/>
    <w:rsid w:val="008B6EB4"/>
    <w:rsid w:val="008C3254"/>
    <w:rsid w:val="008D671C"/>
    <w:rsid w:val="008E08CD"/>
    <w:rsid w:val="00901D5E"/>
    <w:rsid w:val="0091071C"/>
    <w:rsid w:val="009142C5"/>
    <w:rsid w:val="009142EB"/>
    <w:rsid w:val="00924946"/>
    <w:rsid w:val="009250EC"/>
    <w:rsid w:val="009314E7"/>
    <w:rsid w:val="0093272A"/>
    <w:rsid w:val="00943EFC"/>
    <w:rsid w:val="00956ED4"/>
    <w:rsid w:val="00965394"/>
    <w:rsid w:val="00966439"/>
    <w:rsid w:val="00973176"/>
    <w:rsid w:val="009749B9"/>
    <w:rsid w:val="00976979"/>
    <w:rsid w:val="00987F90"/>
    <w:rsid w:val="00991005"/>
    <w:rsid w:val="00996217"/>
    <w:rsid w:val="00996413"/>
    <w:rsid w:val="009A2E8B"/>
    <w:rsid w:val="009A7CFA"/>
    <w:rsid w:val="009C7B16"/>
    <w:rsid w:val="009F7C7C"/>
    <w:rsid w:val="00A06724"/>
    <w:rsid w:val="00A07266"/>
    <w:rsid w:val="00A24248"/>
    <w:rsid w:val="00A2785D"/>
    <w:rsid w:val="00A33C1E"/>
    <w:rsid w:val="00A36293"/>
    <w:rsid w:val="00A66668"/>
    <w:rsid w:val="00A72765"/>
    <w:rsid w:val="00A742AC"/>
    <w:rsid w:val="00A82649"/>
    <w:rsid w:val="00A85889"/>
    <w:rsid w:val="00A94F5A"/>
    <w:rsid w:val="00A97D86"/>
    <w:rsid w:val="00AA0053"/>
    <w:rsid w:val="00AA6D7E"/>
    <w:rsid w:val="00AB0578"/>
    <w:rsid w:val="00AB3803"/>
    <w:rsid w:val="00AB3B63"/>
    <w:rsid w:val="00AB76AC"/>
    <w:rsid w:val="00AC6A3F"/>
    <w:rsid w:val="00AD4EA5"/>
    <w:rsid w:val="00AD6C1D"/>
    <w:rsid w:val="00AF631B"/>
    <w:rsid w:val="00B02B02"/>
    <w:rsid w:val="00B045D5"/>
    <w:rsid w:val="00B0623D"/>
    <w:rsid w:val="00B07647"/>
    <w:rsid w:val="00B21C85"/>
    <w:rsid w:val="00B26A5B"/>
    <w:rsid w:val="00B4185D"/>
    <w:rsid w:val="00B423A1"/>
    <w:rsid w:val="00B437E3"/>
    <w:rsid w:val="00B56A38"/>
    <w:rsid w:val="00B60F29"/>
    <w:rsid w:val="00B65052"/>
    <w:rsid w:val="00B6569E"/>
    <w:rsid w:val="00B80716"/>
    <w:rsid w:val="00B84C71"/>
    <w:rsid w:val="00B866B7"/>
    <w:rsid w:val="00B87CBD"/>
    <w:rsid w:val="00B94E3F"/>
    <w:rsid w:val="00BA134B"/>
    <w:rsid w:val="00BA1F43"/>
    <w:rsid w:val="00BA668A"/>
    <w:rsid w:val="00BC18B5"/>
    <w:rsid w:val="00BC23BD"/>
    <w:rsid w:val="00BC3494"/>
    <w:rsid w:val="00BC38E6"/>
    <w:rsid w:val="00BC5E73"/>
    <w:rsid w:val="00BC7474"/>
    <w:rsid w:val="00BD51F8"/>
    <w:rsid w:val="00BD562C"/>
    <w:rsid w:val="00BE200E"/>
    <w:rsid w:val="00BE5FD1"/>
    <w:rsid w:val="00BF3B50"/>
    <w:rsid w:val="00C03DCB"/>
    <w:rsid w:val="00C03F32"/>
    <w:rsid w:val="00C16A1D"/>
    <w:rsid w:val="00C20D1B"/>
    <w:rsid w:val="00C27251"/>
    <w:rsid w:val="00C409A1"/>
    <w:rsid w:val="00C41044"/>
    <w:rsid w:val="00C44B4F"/>
    <w:rsid w:val="00C5100F"/>
    <w:rsid w:val="00C601AD"/>
    <w:rsid w:val="00C61A13"/>
    <w:rsid w:val="00C67034"/>
    <w:rsid w:val="00C728D4"/>
    <w:rsid w:val="00C73016"/>
    <w:rsid w:val="00C77CF3"/>
    <w:rsid w:val="00C82AF9"/>
    <w:rsid w:val="00C948BE"/>
    <w:rsid w:val="00CA2434"/>
    <w:rsid w:val="00CA2EDA"/>
    <w:rsid w:val="00CA6098"/>
    <w:rsid w:val="00CA7689"/>
    <w:rsid w:val="00CB7760"/>
    <w:rsid w:val="00CC7070"/>
    <w:rsid w:val="00CD0DE7"/>
    <w:rsid w:val="00CD57BD"/>
    <w:rsid w:val="00CD67E2"/>
    <w:rsid w:val="00CE399B"/>
    <w:rsid w:val="00D01E38"/>
    <w:rsid w:val="00D04618"/>
    <w:rsid w:val="00D070FE"/>
    <w:rsid w:val="00D07723"/>
    <w:rsid w:val="00D12E24"/>
    <w:rsid w:val="00D21A0B"/>
    <w:rsid w:val="00D42D33"/>
    <w:rsid w:val="00D46C61"/>
    <w:rsid w:val="00D511E5"/>
    <w:rsid w:val="00D559AA"/>
    <w:rsid w:val="00D57BCA"/>
    <w:rsid w:val="00D66379"/>
    <w:rsid w:val="00D777AE"/>
    <w:rsid w:val="00D814D0"/>
    <w:rsid w:val="00D92FE5"/>
    <w:rsid w:val="00D94770"/>
    <w:rsid w:val="00DA044B"/>
    <w:rsid w:val="00DD0C61"/>
    <w:rsid w:val="00DD3F94"/>
    <w:rsid w:val="00DE4BE4"/>
    <w:rsid w:val="00DE540C"/>
    <w:rsid w:val="00DF00C2"/>
    <w:rsid w:val="00E07497"/>
    <w:rsid w:val="00E22B60"/>
    <w:rsid w:val="00E26E15"/>
    <w:rsid w:val="00E27403"/>
    <w:rsid w:val="00E32E8D"/>
    <w:rsid w:val="00E45AD1"/>
    <w:rsid w:val="00E5286D"/>
    <w:rsid w:val="00E528B2"/>
    <w:rsid w:val="00E65D04"/>
    <w:rsid w:val="00E75805"/>
    <w:rsid w:val="00E7787C"/>
    <w:rsid w:val="00E822E8"/>
    <w:rsid w:val="00E84467"/>
    <w:rsid w:val="00E93342"/>
    <w:rsid w:val="00E9776D"/>
    <w:rsid w:val="00EB1443"/>
    <w:rsid w:val="00EB2EE9"/>
    <w:rsid w:val="00EB4094"/>
    <w:rsid w:val="00ED286F"/>
    <w:rsid w:val="00EE467B"/>
    <w:rsid w:val="00EE4825"/>
    <w:rsid w:val="00EE67F6"/>
    <w:rsid w:val="00EE7BA9"/>
    <w:rsid w:val="00EF2ED8"/>
    <w:rsid w:val="00EF422C"/>
    <w:rsid w:val="00F003BF"/>
    <w:rsid w:val="00F04553"/>
    <w:rsid w:val="00F07E62"/>
    <w:rsid w:val="00F14FE1"/>
    <w:rsid w:val="00F17625"/>
    <w:rsid w:val="00F26B0A"/>
    <w:rsid w:val="00F27DF3"/>
    <w:rsid w:val="00F340C2"/>
    <w:rsid w:val="00F41D4B"/>
    <w:rsid w:val="00F42649"/>
    <w:rsid w:val="00F45EE0"/>
    <w:rsid w:val="00F46A12"/>
    <w:rsid w:val="00F62AAC"/>
    <w:rsid w:val="00F63479"/>
    <w:rsid w:val="00F64F71"/>
    <w:rsid w:val="00F66ACF"/>
    <w:rsid w:val="00F66DCE"/>
    <w:rsid w:val="00F674B2"/>
    <w:rsid w:val="00F676C3"/>
    <w:rsid w:val="00F82090"/>
    <w:rsid w:val="00F83626"/>
    <w:rsid w:val="00F86701"/>
    <w:rsid w:val="00F9426B"/>
    <w:rsid w:val="00F97DC2"/>
    <w:rsid w:val="00FA6932"/>
    <w:rsid w:val="00FB3682"/>
    <w:rsid w:val="00FC1235"/>
    <w:rsid w:val="00FC2C1B"/>
    <w:rsid w:val="00FC51AF"/>
    <w:rsid w:val="00FE1972"/>
    <w:rsid w:val="00FE4D6F"/>
    <w:rsid w:val="00FF2599"/>
    <w:rsid w:val="00FF5B95"/>
    <w:rsid w:val="00FF74C1"/>
    <w:rsid w:val="03CA02E6"/>
    <w:rsid w:val="04776C52"/>
    <w:rsid w:val="084B108B"/>
    <w:rsid w:val="0A6D0A04"/>
    <w:rsid w:val="0F37019A"/>
    <w:rsid w:val="1350795E"/>
    <w:rsid w:val="139626E0"/>
    <w:rsid w:val="141554C8"/>
    <w:rsid w:val="15B744E2"/>
    <w:rsid w:val="175E4D2B"/>
    <w:rsid w:val="17BA3B07"/>
    <w:rsid w:val="19DBA4E8"/>
    <w:rsid w:val="1A4450EE"/>
    <w:rsid w:val="1AC30464"/>
    <w:rsid w:val="1D1F0509"/>
    <w:rsid w:val="1D542CE3"/>
    <w:rsid w:val="1E7B23CC"/>
    <w:rsid w:val="1FADD5EA"/>
    <w:rsid w:val="22893992"/>
    <w:rsid w:val="22D34C56"/>
    <w:rsid w:val="23AC787A"/>
    <w:rsid w:val="26423A02"/>
    <w:rsid w:val="27A1245A"/>
    <w:rsid w:val="27B570F2"/>
    <w:rsid w:val="27E7DBB8"/>
    <w:rsid w:val="29B145AD"/>
    <w:rsid w:val="2A0F020E"/>
    <w:rsid w:val="2CEBEE9B"/>
    <w:rsid w:val="2DFF2FC3"/>
    <w:rsid w:val="2E214C24"/>
    <w:rsid w:val="2FA77B65"/>
    <w:rsid w:val="2FCFB72C"/>
    <w:rsid w:val="2FFBD56E"/>
    <w:rsid w:val="316270EF"/>
    <w:rsid w:val="34FF9CD6"/>
    <w:rsid w:val="354FBCE2"/>
    <w:rsid w:val="35871141"/>
    <w:rsid w:val="37DE598C"/>
    <w:rsid w:val="37FDC793"/>
    <w:rsid w:val="397BF887"/>
    <w:rsid w:val="3AEE68A1"/>
    <w:rsid w:val="3BF9594D"/>
    <w:rsid w:val="3BF9DF02"/>
    <w:rsid w:val="3D1C6603"/>
    <w:rsid w:val="3D7BE88F"/>
    <w:rsid w:val="3DDF48EF"/>
    <w:rsid w:val="3DDF8373"/>
    <w:rsid w:val="3DEFE071"/>
    <w:rsid w:val="3DFF4EF7"/>
    <w:rsid w:val="3EB31D0B"/>
    <w:rsid w:val="3F755951"/>
    <w:rsid w:val="3F95B69D"/>
    <w:rsid w:val="3FFD662C"/>
    <w:rsid w:val="3FFF37F5"/>
    <w:rsid w:val="3FFF707F"/>
    <w:rsid w:val="3FFF7FC0"/>
    <w:rsid w:val="46682280"/>
    <w:rsid w:val="49F69476"/>
    <w:rsid w:val="4FB7546A"/>
    <w:rsid w:val="4FBF1E9C"/>
    <w:rsid w:val="4FFF40DD"/>
    <w:rsid w:val="50C84728"/>
    <w:rsid w:val="51DFC423"/>
    <w:rsid w:val="525D03CD"/>
    <w:rsid w:val="52B05E21"/>
    <w:rsid w:val="53F82E3E"/>
    <w:rsid w:val="55DF9873"/>
    <w:rsid w:val="55FD9C26"/>
    <w:rsid w:val="56F86E8E"/>
    <w:rsid w:val="57F75023"/>
    <w:rsid w:val="583C666D"/>
    <w:rsid w:val="58477EF5"/>
    <w:rsid w:val="5A921E5E"/>
    <w:rsid w:val="5AF1358B"/>
    <w:rsid w:val="5DB54403"/>
    <w:rsid w:val="5EFD832C"/>
    <w:rsid w:val="5F941032"/>
    <w:rsid w:val="5FFD696F"/>
    <w:rsid w:val="5FFFD939"/>
    <w:rsid w:val="60F33A68"/>
    <w:rsid w:val="632244C7"/>
    <w:rsid w:val="63A0519D"/>
    <w:rsid w:val="64A1300F"/>
    <w:rsid w:val="652C638D"/>
    <w:rsid w:val="66F65031"/>
    <w:rsid w:val="67F56B8D"/>
    <w:rsid w:val="69A92BBF"/>
    <w:rsid w:val="6B77121C"/>
    <w:rsid w:val="6BFF3050"/>
    <w:rsid w:val="6BFF577F"/>
    <w:rsid w:val="6DB760DC"/>
    <w:rsid w:val="6DC755DD"/>
    <w:rsid w:val="6DFD5305"/>
    <w:rsid w:val="6E6D0FB4"/>
    <w:rsid w:val="6E784E50"/>
    <w:rsid w:val="6FB9AC9A"/>
    <w:rsid w:val="6FCFE079"/>
    <w:rsid w:val="6FD69F54"/>
    <w:rsid w:val="6FEC0B40"/>
    <w:rsid w:val="6FF63860"/>
    <w:rsid w:val="6FFF96B9"/>
    <w:rsid w:val="6FFFC66D"/>
    <w:rsid w:val="70C85056"/>
    <w:rsid w:val="734838E6"/>
    <w:rsid w:val="736C0E34"/>
    <w:rsid w:val="73E7AAA5"/>
    <w:rsid w:val="73F52D07"/>
    <w:rsid w:val="75752A0F"/>
    <w:rsid w:val="759E7A67"/>
    <w:rsid w:val="765FB3A8"/>
    <w:rsid w:val="76F61CC8"/>
    <w:rsid w:val="76FB0C90"/>
    <w:rsid w:val="77754AC1"/>
    <w:rsid w:val="77767BC1"/>
    <w:rsid w:val="7777E5CC"/>
    <w:rsid w:val="7797AF82"/>
    <w:rsid w:val="77B95C56"/>
    <w:rsid w:val="77ED659D"/>
    <w:rsid w:val="77F5F20E"/>
    <w:rsid w:val="78657FEF"/>
    <w:rsid w:val="787A2294"/>
    <w:rsid w:val="797BFF86"/>
    <w:rsid w:val="7A6703D7"/>
    <w:rsid w:val="7AEFD144"/>
    <w:rsid w:val="7B2D4E1B"/>
    <w:rsid w:val="7BAE713A"/>
    <w:rsid w:val="7BBF7FBD"/>
    <w:rsid w:val="7BD80A3F"/>
    <w:rsid w:val="7BDFFB0B"/>
    <w:rsid w:val="7BFED65F"/>
    <w:rsid w:val="7BFF4D28"/>
    <w:rsid w:val="7BFFA63A"/>
    <w:rsid w:val="7D4314BD"/>
    <w:rsid w:val="7D4A2DC3"/>
    <w:rsid w:val="7D8F845D"/>
    <w:rsid w:val="7DEB93D5"/>
    <w:rsid w:val="7E123478"/>
    <w:rsid w:val="7EF51BC9"/>
    <w:rsid w:val="7EF79FF1"/>
    <w:rsid w:val="7EFAF9A1"/>
    <w:rsid w:val="7EFF8BEF"/>
    <w:rsid w:val="7F5FB6B3"/>
    <w:rsid w:val="7F6FC79D"/>
    <w:rsid w:val="7F857FA6"/>
    <w:rsid w:val="7FACFBD0"/>
    <w:rsid w:val="7FBF5442"/>
    <w:rsid w:val="7FC78B32"/>
    <w:rsid w:val="7FD6B4BF"/>
    <w:rsid w:val="7FD7EC6D"/>
    <w:rsid w:val="7FDF05DE"/>
    <w:rsid w:val="7FE74B7F"/>
    <w:rsid w:val="7FF799A8"/>
    <w:rsid w:val="7FFA2AE4"/>
    <w:rsid w:val="7FFD00DB"/>
    <w:rsid w:val="7FFEDE78"/>
    <w:rsid w:val="8FBFAF55"/>
    <w:rsid w:val="8FFE66B9"/>
    <w:rsid w:val="9DFF36B3"/>
    <w:rsid w:val="9F775947"/>
    <w:rsid w:val="A5BFFC6E"/>
    <w:rsid w:val="A6FFA8EE"/>
    <w:rsid w:val="B66E3776"/>
    <w:rsid w:val="B77AE80D"/>
    <w:rsid w:val="B7CD77D8"/>
    <w:rsid w:val="B9DA48F0"/>
    <w:rsid w:val="BAEDA2AD"/>
    <w:rsid w:val="BBDB1A0E"/>
    <w:rsid w:val="BBFA04E8"/>
    <w:rsid w:val="BDD7A8B7"/>
    <w:rsid w:val="BEBD2844"/>
    <w:rsid w:val="BEFFDFE5"/>
    <w:rsid w:val="BF7B4D38"/>
    <w:rsid w:val="BFB66782"/>
    <w:rsid w:val="BFD7DFC5"/>
    <w:rsid w:val="BFF372C9"/>
    <w:rsid w:val="C6F54FE2"/>
    <w:rsid w:val="CF688B9E"/>
    <w:rsid w:val="D1FBDE84"/>
    <w:rsid w:val="D3DF3303"/>
    <w:rsid w:val="D40FE659"/>
    <w:rsid w:val="D6CFF037"/>
    <w:rsid w:val="D745FDDB"/>
    <w:rsid w:val="D7FEA493"/>
    <w:rsid w:val="DBD316D5"/>
    <w:rsid w:val="DBE74D5B"/>
    <w:rsid w:val="DBF7002C"/>
    <w:rsid w:val="DECBF792"/>
    <w:rsid w:val="DF867E5C"/>
    <w:rsid w:val="DFBFA5DE"/>
    <w:rsid w:val="DFD0FF78"/>
    <w:rsid w:val="DFDF0D61"/>
    <w:rsid w:val="DFEB36B2"/>
    <w:rsid w:val="DFFEF250"/>
    <w:rsid w:val="E3BC994C"/>
    <w:rsid w:val="E5F34CDE"/>
    <w:rsid w:val="E733E360"/>
    <w:rsid w:val="E7EBFBDA"/>
    <w:rsid w:val="E7FD0EB1"/>
    <w:rsid w:val="E94F495B"/>
    <w:rsid w:val="EBF2A956"/>
    <w:rsid w:val="EDDB2C89"/>
    <w:rsid w:val="EDDEED5D"/>
    <w:rsid w:val="EE5C4512"/>
    <w:rsid w:val="EEFCE694"/>
    <w:rsid w:val="EEFE9AEA"/>
    <w:rsid w:val="EFBFA4C5"/>
    <w:rsid w:val="EFF60F2D"/>
    <w:rsid w:val="EFFF4025"/>
    <w:rsid w:val="EFFFE28C"/>
    <w:rsid w:val="F35FA874"/>
    <w:rsid w:val="F57EA0F1"/>
    <w:rsid w:val="F5BF3C14"/>
    <w:rsid w:val="F69657C2"/>
    <w:rsid w:val="F6BD1C69"/>
    <w:rsid w:val="F7B66AAE"/>
    <w:rsid w:val="F7E7AF54"/>
    <w:rsid w:val="F7EF8DF0"/>
    <w:rsid w:val="F7FBA481"/>
    <w:rsid w:val="F93FB10F"/>
    <w:rsid w:val="F94B6FBD"/>
    <w:rsid w:val="FA69DF62"/>
    <w:rsid w:val="FA7E8D11"/>
    <w:rsid w:val="FA97752E"/>
    <w:rsid w:val="FAEE470C"/>
    <w:rsid w:val="FB6D58F9"/>
    <w:rsid w:val="FB7BCBBC"/>
    <w:rsid w:val="FB7E8D0C"/>
    <w:rsid w:val="FBB755D1"/>
    <w:rsid w:val="FBDDD6C2"/>
    <w:rsid w:val="FBDFAB25"/>
    <w:rsid w:val="FBFD15C3"/>
    <w:rsid w:val="FD7FB9E8"/>
    <w:rsid w:val="FDFD8254"/>
    <w:rsid w:val="FDFED780"/>
    <w:rsid w:val="FDFF681F"/>
    <w:rsid w:val="FE6094F7"/>
    <w:rsid w:val="FEAEB4A8"/>
    <w:rsid w:val="FF63E128"/>
    <w:rsid w:val="FF775005"/>
    <w:rsid w:val="FF7FA44E"/>
    <w:rsid w:val="FF7FF41E"/>
    <w:rsid w:val="FFB6C5C8"/>
    <w:rsid w:val="FFBD41D9"/>
    <w:rsid w:val="FFBE120C"/>
    <w:rsid w:val="FFEE8C13"/>
    <w:rsid w:val="FFF7923F"/>
    <w:rsid w:val="FFFB31B6"/>
    <w:rsid w:val="FFFB6E55"/>
    <w:rsid w:val="FFFF64F2"/>
    <w:rsid w:val="FFFFB3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qFormat="1" w:unhideWhenUsed="0" w:uiPriority="0"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qFormat="1"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0"/>
    <w:rPr>
      <w:rFonts w:eastAsia="仿宋_GB2312"/>
      <w:szCs w:val="22"/>
    </w:rPr>
  </w:style>
  <w:style w:type="paragraph" w:styleId="3">
    <w:name w:val="Date"/>
    <w:basedOn w:val="1"/>
    <w:next w:val="1"/>
    <w:link w:val="14"/>
    <w:qFormat/>
    <w:uiPriority w:val="0"/>
    <w:pPr>
      <w:ind w:left="100" w:leftChars="2500"/>
    </w:pPr>
  </w:style>
  <w:style w:type="paragraph" w:styleId="4">
    <w:name w:val="Body Text Indent 2"/>
    <w:basedOn w:val="1"/>
    <w:unhideWhenUsed/>
    <w:qFormat/>
    <w:uiPriority w:val="99"/>
    <w:pPr>
      <w:spacing w:line="600" w:lineRule="exact"/>
      <w:ind w:firstLine="600"/>
    </w:pPr>
    <w:rPr>
      <w:color w:val="FF0000"/>
      <w:sz w:val="30"/>
      <w:szCs w:val="30"/>
    </w:rPr>
  </w:style>
  <w:style w:type="paragraph" w:styleId="5">
    <w:name w:val="footer"/>
    <w:basedOn w:val="1"/>
    <w:link w:val="15"/>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qFormat/>
    <w:uiPriority w:val="0"/>
    <w:rPr>
      <w:color w:val="0000FF"/>
      <w:u w:val="single"/>
    </w:rPr>
  </w:style>
  <w:style w:type="paragraph" w:customStyle="1" w:styleId="13">
    <w:name w:val="正文格式"/>
    <w:basedOn w:val="1"/>
    <w:qFormat/>
    <w:uiPriority w:val="99"/>
    <w:pPr>
      <w:spacing w:line="360" w:lineRule="auto"/>
      <w:ind w:firstLine="200" w:firstLineChars="200"/>
    </w:pPr>
    <w:rPr>
      <w:rFonts w:eastAsia="仿宋"/>
      <w:sz w:val="30"/>
    </w:rPr>
  </w:style>
  <w:style w:type="character" w:customStyle="1" w:styleId="14">
    <w:name w:val="日期 Char"/>
    <w:basedOn w:val="9"/>
    <w:link w:val="3"/>
    <w:qFormat/>
    <w:uiPriority w:val="0"/>
    <w:rPr>
      <w:kern w:val="2"/>
      <w:sz w:val="21"/>
      <w:szCs w:val="24"/>
    </w:rPr>
  </w:style>
  <w:style w:type="character" w:customStyle="1" w:styleId="15">
    <w:name w:val="页脚 Char"/>
    <w:basedOn w:val="9"/>
    <w:link w:val="5"/>
    <w:qFormat/>
    <w:uiPriority w:val="99"/>
    <w:rPr>
      <w:rFonts w:asciiTheme="minorHAnsi" w:hAnsiTheme="minorHAnsi" w:eastAsiaTheme="minorEastAsia" w:cstheme="minorBidi"/>
      <w:kern w:val="2"/>
      <w:sz w:val="18"/>
      <w:szCs w:val="24"/>
    </w:rPr>
  </w:style>
  <w:style w:type="paragraph" w:styleId="16">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17">
    <w:name w:val="正文文本 Char"/>
    <w:basedOn w:val="9"/>
    <w:link w:val="2"/>
    <w:qFormat/>
    <w:uiPriority w:val="0"/>
    <w:rPr>
      <w:rFonts w:eastAsia="仿宋_GB2312" w:asciiTheme="minorHAnsi" w:hAnsiTheme="minorHAnsi" w:cstheme="minorBidi"/>
      <w:kern w:val="2"/>
      <w:sz w:val="21"/>
      <w:szCs w:val="22"/>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5098</Words>
  <Characters>5222</Characters>
  <Lines>18</Lines>
  <Paragraphs>5</Paragraphs>
  <TotalTime>4</TotalTime>
  <ScaleCrop>false</ScaleCrop>
  <LinksUpToDate>false</LinksUpToDate>
  <CharactersWithSpaces>5348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2024-03-02T01:15:00Z</dcterms:created>
  <dc:creator>Administrator</dc:creator>
  <cp:lastModifiedBy>messIDou</cp:lastModifiedBy>
  <cp:lastPrinted>2025-03-01T14:41:00Z</cp:lastPrinted>
  <dcterms:modified xsi:type="dcterms:W3CDTF">2025-02-28T09:42:12Z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1C0A0992731B41E5A1CE20DA36505222_13</vt:lpwstr>
  </property>
  <property fmtid="{D5CDD505-2E9C-101B-9397-08002B2CF9AE}" pid="4" name="KSOTemplateDocerSaveRecord">
    <vt:lpwstr>eyJoZGlkIjoiN2FhZjJkMzdlM2E3NGViNDVhNzE4NzM2ZDdhZDFiMzUiLCJ1c2VySWQiOiI2NzQ4MTI5NTEifQ==</vt:lpwstr>
  </property>
</Properties>
</file>