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0D" w:rsidRDefault="005F020D" w:rsidP="005F020D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/>
        <w:ind w:leftChars="-114" w:left="369" w:hangingChars="190" w:hanging="608"/>
        <w:jc w:val="both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附件3</w:t>
      </w:r>
    </w:p>
    <w:p w:rsidR="005F020D" w:rsidRDefault="005F020D" w:rsidP="005F020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部分用语说明</w:t>
      </w:r>
    </w:p>
    <w:p w:rsidR="005F020D" w:rsidRDefault="005F020D" w:rsidP="005F020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1.</w:t>
      </w:r>
      <w:r>
        <w:rPr>
          <w:rFonts w:eastAsia="黑体" w:hint="eastAsia"/>
          <w:sz w:val="32"/>
          <w:szCs w:val="32"/>
        </w:rPr>
        <w:t>“</w:t>
      </w:r>
      <w:r>
        <w:rPr>
          <w:rFonts w:eastAsia="黑体"/>
          <w:sz w:val="32"/>
          <w:szCs w:val="32"/>
        </w:rPr>
        <w:t>四个面向</w:t>
      </w:r>
      <w:r>
        <w:rPr>
          <w:rFonts w:eastAsia="黑体" w:hint="eastAsia"/>
          <w:sz w:val="32"/>
          <w:szCs w:val="32"/>
        </w:rPr>
        <w:t>”：</w:t>
      </w:r>
      <w:r>
        <w:rPr>
          <w:rFonts w:eastAsia="仿宋_GB2312"/>
          <w:sz w:val="32"/>
          <w:szCs w:val="32"/>
        </w:rPr>
        <w:t>面向世界科技前沿、面向经济主战场、面向国家重大需求、面向人民生命健康。</w:t>
      </w:r>
    </w:p>
    <w:p w:rsidR="005F020D" w:rsidRDefault="005F020D" w:rsidP="005F020D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2.</w:t>
      </w:r>
      <w:r>
        <w:rPr>
          <w:rFonts w:eastAsia="黑体" w:hint="eastAsia"/>
          <w:sz w:val="32"/>
          <w:szCs w:val="32"/>
        </w:rPr>
        <w:t>科协“四个服务”：</w:t>
      </w:r>
      <w:r>
        <w:rPr>
          <w:rFonts w:eastAsia="仿宋_GB2312" w:hint="eastAsia"/>
          <w:sz w:val="32"/>
          <w:szCs w:val="32"/>
        </w:rPr>
        <w:t>为科技工作者服务、为创新驱动发展服务、为提高全民科学素质服务、为党和政府科学决策服务。</w:t>
      </w:r>
    </w:p>
    <w:p w:rsidR="005F020D" w:rsidRDefault="005F020D" w:rsidP="005F020D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3.</w:t>
      </w:r>
      <w:r>
        <w:rPr>
          <w:rFonts w:eastAsia="黑体" w:hint="eastAsia"/>
          <w:sz w:val="32"/>
          <w:szCs w:val="32"/>
        </w:rPr>
        <w:t>“</w:t>
      </w:r>
      <w:r>
        <w:rPr>
          <w:rFonts w:eastAsia="黑体"/>
          <w:sz w:val="32"/>
          <w:szCs w:val="32"/>
        </w:rPr>
        <w:t>1+</w:t>
      </w:r>
      <w:r>
        <w:rPr>
          <w:rFonts w:eastAsia="黑体" w:hint="eastAsia"/>
          <w:sz w:val="32"/>
          <w:szCs w:val="32"/>
        </w:rPr>
        <w:t>838</w:t>
      </w:r>
      <w:r>
        <w:rPr>
          <w:rFonts w:eastAsia="黑体" w:hint="eastAsia"/>
          <w:sz w:val="32"/>
          <w:szCs w:val="32"/>
        </w:rPr>
        <w:t>”</w:t>
      </w:r>
      <w:r>
        <w:rPr>
          <w:rFonts w:eastAsia="黑体"/>
          <w:sz w:val="32"/>
          <w:szCs w:val="32"/>
        </w:rPr>
        <w:t>工作</w:t>
      </w:r>
      <w:r>
        <w:rPr>
          <w:rFonts w:eastAsia="黑体" w:hint="eastAsia"/>
          <w:sz w:val="32"/>
          <w:szCs w:val="32"/>
        </w:rPr>
        <w:t>格局</w:t>
      </w:r>
      <w:r>
        <w:rPr>
          <w:rFonts w:eastAsia="方正小标宋简体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”是以全面贯彻落实党的二十大精神为根本方向和工作主线；“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”是聚焦提升更高水平富强滨州的发展、科创、开放、服务、文化、环境、民生、平安“八大品质”；“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”是聚力“品质之求、精明之路、担当之行；“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”是在实业强市、</w:t>
      </w:r>
      <w:proofErr w:type="gramStart"/>
      <w:r>
        <w:rPr>
          <w:rFonts w:eastAsia="仿宋_GB2312" w:hint="eastAsia"/>
          <w:sz w:val="32"/>
          <w:szCs w:val="32"/>
        </w:rPr>
        <w:t>科创升级</w:t>
      </w:r>
      <w:proofErr w:type="gramEnd"/>
      <w:r>
        <w:rPr>
          <w:rFonts w:eastAsia="仿宋_GB2312" w:hint="eastAsia"/>
          <w:sz w:val="32"/>
          <w:szCs w:val="32"/>
        </w:rPr>
        <w:t>、扩大内需、改革开放、绿色低碳、重大基建、乡村振兴和城乡融合、品质民生和平安建设八项重点工作上奋力实现高质量发展。</w:t>
      </w:r>
    </w:p>
    <w:p w:rsidR="005F020D" w:rsidRDefault="005F020D" w:rsidP="005F020D">
      <w:pPr>
        <w:spacing w:line="580" w:lineRule="exact"/>
        <w:ind w:firstLineChars="200" w:firstLine="640"/>
        <w:rPr>
          <w:rFonts w:eastAsia="仿宋_GB2312"/>
          <w:sz w:val="32"/>
          <w:szCs w:val="40"/>
        </w:rPr>
      </w:pPr>
      <w:r>
        <w:rPr>
          <w:rFonts w:eastAsia="黑体" w:hint="eastAsia"/>
          <w:sz w:val="32"/>
          <w:szCs w:val="32"/>
        </w:rPr>
        <w:t>4.</w:t>
      </w:r>
      <w:r>
        <w:rPr>
          <w:rFonts w:eastAsia="黑体" w:hint="eastAsia"/>
          <w:sz w:val="32"/>
          <w:szCs w:val="32"/>
        </w:rPr>
        <w:t>“双型”城市：</w:t>
      </w:r>
      <w:r>
        <w:rPr>
          <w:rFonts w:eastAsia="仿宋_GB2312" w:hint="eastAsia"/>
          <w:sz w:val="32"/>
          <w:szCs w:val="40"/>
        </w:rPr>
        <w:t>产教融合型、实业创新型城市。</w:t>
      </w:r>
    </w:p>
    <w:p w:rsidR="005F020D" w:rsidRDefault="005F020D" w:rsidP="005F020D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5.</w:t>
      </w:r>
      <w:r>
        <w:rPr>
          <w:rFonts w:ascii="黑体" w:eastAsia="黑体" w:hAnsi="黑体" w:cs="黑体" w:hint="eastAsia"/>
          <w:sz w:val="32"/>
          <w:szCs w:val="40"/>
        </w:rPr>
        <w:t>“1+5+N”帮包责任制：</w:t>
      </w:r>
      <w:r>
        <w:rPr>
          <w:rFonts w:eastAsia="仿宋_GB2312"/>
          <w:sz w:val="32"/>
          <w:szCs w:val="40"/>
        </w:rPr>
        <w:t>1</w:t>
      </w:r>
      <w:r>
        <w:rPr>
          <w:rFonts w:eastAsia="仿宋_GB2312"/>
          <w:sz w:val="32"/>
          <w:szCs w:val="40"/>
        </w:rPr>
        <w:t>名市级领导干部帮</w:t>
      </w:r>
      <w:proofErr w:type="gramStart"/>
      <w:r>
        <w:rPr>
          <w:rFonts w:eastAsia="仿宋_GB2312"/>
          <w:sz w:val="32"/>
          <w:szCs w:val="40"/>
        </w:rPr>
        <w:t>包产业链</w:t>
      </w:r>
      <w:proofErr w:type="gramEnd"/>
      <w:r>
        <w:rPr>
          <w:rFonts w:eastAsia="仿宋_GB2312"/>
          <w:sz w:val="32"/>
          <w:szCs w:val="40"/>
        </w:rPr>
        <w:t>、企业、项目、招商引资、招才引智等</w:t>
      </w:r>
      <w:r>
        <w:rPr>
          <w:rFonts w:eastAsia="仿宋_GB2312"/>
          <w:sz w:val="32"/>
          <w:szCs w:val="40"/>
        </w:rPr>
        <w:t>5</w:t>
      </w:r>
      <w:r>
        <w:rPr>
          <w:rFonts w:eastAsia="仿宋_GB2312"/>
          <w:sz w:val="32"/>
          <w:szCs w:val="40"/>
        </w:rPr>
        <w:t>个重点工作领域，帮包</w:t>
      </w:r>
      <w:r>
        <w:rPr>
          <w:rFonts w:eastAsia="仿宋_GB2312"/>
          <w:sz w:val="32"/>
          <w:szCs w:val="40"/>
        </w:rPr>
        <w:t>N</w:t>
      </w:r>
      <w:proofErr w:type="gramStart"/>
      <w:r>
        <w:rPr>
          <w:rFonts w:eastAsia="仿宋_GB2312"/>
          <w:sz w:val="32"/>
          <w:szCs w:val="40"/>
        </w:rPr>
        <w:t>个</w:t>
      </w:r>
      <w:proofErr w:type="gramEnd"/>
      <w:r>
        <w:rPr>
          <w:rFonts w:eastAsia="仿宋_GB2312"/>
          <w:sz w:val="32"/>
          <w:szCs w:val="40"/>
        </w:rPr>
        <w:t>具体服务对象，充分发挥市级领导</w:t>
      </w:r>
      <w:r>
        <w:rPr>
          <w:rFonts w:eastAsia="仿宋_GB2312"/>
          <w:sz w:val="32"/>
          <w:szCs w:val="40"/>
        </w:rPr>
        <w:t>“</w:t>
      </w:r>
      <w:r>
        <w:rPr>
          <w:rFonts w:eastAsia="仿宋_GB2312"/>
          <w:sz w:val="32"/>
          <w:szCs w:val="40"/>
        </w:rPr>
        <w:t>头雁效应</w:t>
      </w:r>
      <w:r>
        <w:rPr>
          <w:rFonts w:eastAsia="仿宋_GB2312"/>
          <w:sz w:val="32"/>
          <w:szCs w:val="40"/>
        </w:rPr>
        <w:t>”</w:t>
      </w:r>
      <w:r>
        <w:rPr>
          <w:rFonts w:eastAsia="仿宋_GB2312"/>
          <w:sz w:val="32"/>
          <w:szCs w:val="40"/>
        </w:rPr>
        <w:t>，推动全市</w:t>
      </w:r>
      <w:r>
        <w:rPr>
          <w:rFonts w:eastAsia="仿宋_GB2312"/>
          <w:sz w:val="32"/>
          <w:szCs w:val="40"/>
        </w:rPr>
        <w:t>19</w:t>
      </w:r>
      <w:r>
        <w:rPr>
          <w:rFonts w:eastAsia="仿宋_GB2312"/>
          <w:sz w:val="32"/>
          <w:szCs w:val="40"/>
        </w:rPr>
        <w:t>条重点产业链提档升级，扶持</w:t>
      </w:r>
      <w:r>
        <w:rPr>
          <w:rFonts w:eastAsia="仿宋_GB2312"/>
          <w:sz w:val="32"/>
          <w:szCs w:val="40"/>
        </w:rPr>
        <w:t>104</w:t>
      </w:r>
      <w:r>
        <w:rPr>
          <w:rFonts w:eastAsia="仿宋_GB2312"/>
          <w:sz w:val="32"/>
          <w:szCs w:val="40"/>
        </w:rPr>
        <w:t>个规模以上工业企业和</w:t>
      </w:r>
      <w:r>
        <w:rPr>
          <w:rFonts w:eastAsia="仿宋_GB2312"/>
          <w:sz w:val="32"/>
          <w:szCs w:val="40"/>
        </w:rPr>
        <w:t>“</w:t>
      </w:r>
      <w:r>
        <w:rPr>
          <w:rFonts w:eastAsia="仿宋_GB2312"/>
          <w:sz w:val="32"/>
          <w:szCs w:val="40"/>
        </w:rPr>
        <w:t>专精特新</w:t>
      </w:r>
      <w:r>
        <w:rPr>
          <w:rFonts w:eastAsia="仿宋_GB2312"/>
          <w:sz w:val="32"/>
          <w:szCs w:val="40"/>
        </w:rPr>
        <w:t>”</w:t>
      </w:r>
      <w:r>
        <w:rPr>
          <w:rFonts w:eastAsia="仿宋_GB2312"/>
          <w:sz w:val="32"/>
          <w:szCs w:val="40"/>
        </w:rPr>
        <w:t>企业做大做强，服务</w:t>
      </w:r>
      <w:r>
        <w:rPr>
          <w:rFonts w:eastAsia="仿宋_GB2312"/>
          <w:sz w:val="32"/>
          <w:szCs w:val="40"/>
        </w:rPr>
        <w:t>168</w:t>
      </w:r>
      <w:r>
        <w:rPr>
          <w:rFonts w:eastAsia="仿宋_GB2312"/>
          <w:sz w:val="32"/>
          <w:szCs w:val="40"/>
        </w:rPr>
        <w:t>个省市重点项目加快推进，引导</w:t>
      </w:r>
      <w:r>
        <w:rPr>
          <w:rFonts w:eastAsia="仿宋_GB2312"/>
          <w:sz w:val="32"/>
          <w:szCs w:val="40"/>
        </w:rPr>
        <w:t>32</w:t>
      </w:r>
      <w:r>
        <w:rPr>
          <w:rFonts w:eastAsia="仿宋_GB2312"/>
          <w:sz w:val="32"/>
          <w:szCs w:val="40"/>
        </w:rPr>
        <w:t>个招商引资项目落地实施，联系对接</w:t>
      </w:r>
      <w:r>
        <w:rPr>
          <w:rFonts w:eastAsia="仿宋_GB2312"/>
          <w:sz w:val="32"/>
          <w:szCs w:val="40"/>
        </w:rPr>
        <w:t>58</w:t>
      </w:r>
      <w:r>
        <w:rPr>
          <w:rFonts w:eastAsia="仿宋_GB2312"/>
          <w:sz w:val="32"/>
          <w:szCs w:val="40"/>
        </w:rPr>
        <w:t>所高校招才引智，增创产业发展新优势，打造创新创业新高地。</w:t>
      </w:r>
    </w:p>
    <w:p w:rsidR="005F020D" w:rsidRDefault="005F020D" w:rsidP="005F020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6</w:t>
      </w:r>
      <w:r>
        <w:rPr>
          <w:rFonts w:eastAsia="黑体"/>
          <w:sz w:val="32"/>
          <w:szCs w:val="32"/>
        </w:rPr>
        <w:t>.</w:t>
      </w:r>
      <w:r>
        <w:rPr>
          <w:rFonts w:eastAsia="黑体"/>
          <w:sz w:val="32"/>
          <w:szCs w:val="32"/>
        </w:rPr>
        <w:t>市科协</w:t>
      </w:r>
      <w:r>
        <w:rPr>
          <w:rFonts w:eastAsia="黑体"/>
          <w:sz w:val="32"/>
          <w:szCs w:val="32"/>
        </w:rPr>
        <w:t>“1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/>
          <w:sz w:val="32"/>
          <w:szCs w:val="32"/>
        </w:rPr>
        <w:t>452”</w:t>
      </w:r>
      <w:r>
        <w:rPr>
          <w:rFonts w:eastAsia="黑体"/>
          <w:sz w:val="32"/>
          <w:szCs w:val="32"/>
        </w:rPr>
        <w:t>工作思路：</w:t>
      </w:r>
      <w:r>
        <w:rPr>
          <w:rFonts w:eastAsia="仿宋_GB2312" w:hint="eastAsia"/>
          <w:sz w:val="32"/>
          <w:szCs w:val="32"/>
        </w:rPr>
        <w:t>以全面贯彻落实党的二十大精神为根本方向和工作主线，明确更好服务更高水平富强滨州建设的“目标定位”和市委市政府联系服务科技工作者桥梁纽带的“职能定位”，</w:t>
      </w:r>
      <w:proofErr w:type="gramStart"/>
      <w:r>
        <w:rPr>
          <w:rFonts w:eastAsia="仿宋_GB2312" w:hint="eastAsia"/>
          <w:sz w:val="32"/>
          <w:szCs w:val="32"/>
        </w:rPr>
        <w:t>扎实履行</w:t>
      </w:r>
      <w:proofErr w:type="gramEnd"/>
      <w:r>
        <w:rPr>
          <w:rFonts w:eastAsia="仿宋_GB2312" w:hint="eastAsia"/>
          <w:sz w:val="32"/>
          <w:szCs w:val="32"/>
        </w:rPr>
        <w:t>“四服务”职责，统筹推进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余项重点工作任务，坚守“安全”“廉洁”两条底线，锚定品质之求，走好精明之路，落实担当之行，高质量推动科协工作完成完好完美，奋力答好更高水平富强滨州建设的“科协答卷”。</w:t>
      </w:r>
    </w:p>
    <w:p w:rsidR="00D93E80" w:rsidRPr="005F020D" w:rsidRDefault="00D93E80">
      <w:bookmarkStart w:id="0" w:name="_GoBack"/>
      <w:bookmarkEnd w:id="0"/>
    </w:p>
    <w:sectPr w:rsidR="00D93E80" w:rsidRPr="005F0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B2"/>
    <w:rsid w:val="004A5BB2"/>
    <w:rsid w:val="005F020D"/>
    <w:rsid w:val="00D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2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2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2023-03-01T07:53:00Z</dcterms:created>
  <dcterms:modified xsi:type="dcterms:W3CDTF">2023-03-01T07:53:00Z</dcterms:modified>
</cp:coreProperties>
</file>