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58" w:rsidRDefault="00F22784" w:rsidP="00AE5C92">
      <w:pPr>
        <w:spacing w:afterLines="5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关于做好科研成果统计工作的补充通知</w:t>
      </w:r>
    </w:p>
    <w:p w:rsidR="00975158" w:rsidRDefault="00F22784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各部门、单位、院（系）：</w:t>
      </w:r>
    </w:p>
    <w:p w:rsidR="00975158" w:rsidRDefault="00F22784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为进一步做好科研成果统计工作，需对以下成果进行统计，具体事项通知如下：</w:t>
      </w:r>
    </w:p>
    <w:p w:rsidR="00975158" w:rsidRDefault="00F22784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一、统计范围</w:t>
      </w:r>
    </w:p>
    <w:p w:rsidR="00975158" w:rsidRDefault="00F22784">
      <w:pPr>
        <w:widowControl/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月至</w:t>
      </w:r>
      <w:r>
        <w:rPr>
          <w:rFonts w:ascii="仿宋_GB2312" w:eastAsia="仿宋_GB2312" w:hAnsi="仿宋_GB2312" w:cs="仿宋_GB2312" w:hint="eastAsi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期间发表的</w:t>
      </w:r>
      <w:r>
        <w:rPr>
          <w:rFonts w:ascii="仿宋_GB2312" w:eastAsia="仿宋_GB2312" w:hAnsi="仿宋_GB2312" w:cs="仿宋_GB2312" w:hint="eastAsia"/>
          <w:sz w:val="28"/>
          <w:szCs w:val="28"/>
        </w:rPr>
        <w:t>SCI/SSCI</w:t>
      </w:r>
      <w:r>
        <w:rPr>
          <w:rFonts w:ascii="仿宋_GB2312" w:eastAsia="仿宋_GB2312" w:hAnsi="仿宋_GB2312" w:cs="仿宋_GB2312" w:hint="eastAsia"/>
          <w:sz w:val="28"/>
          <w:szCs w:val="28"/>
        </w:rPr>
        <w:t>收录的中科院大类分区一区、二区的论文，且第一作者和通讯作者的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第一单位均署名</w:t>
      </w:r>
      <w:r>
        <w:rPr>
          <w:rFonts w:ascii="仿宋_GB2312" w:eastAsia="仿宋_GB2312" w:hAnsi="仿宋_GB2312" w:cs="仿宋_GB2312" w:hint="eastAsia"/>
          <w:sz w:val="28"/>
          <w:szCs w:val="28"/>
        </w:rPr>
        <w:t>“滨州医学院”。</w:t>
      </w:r>
      <w:r>
        <w:rPr>
          <w:rFonts w:ascii="仿宋_GB2312" w:eastAsia="仿宋_GB2312" w:hAnsi="仿宋_GB2312" w:cs="仿宋_GB2312" w:hint="eastAsia"/>
          <w:sz w:val="28"/>
          <w:szCs w:val="28"/>
        </w:rPr>
        <w:t>成果</w:t>
      </w:r>
      <w:r>
        <w:rPr>
          <w:rFonts w:ascii="仿宋_GB2312" w:eastAsia="仿宋_GB2312" w:hAnsi="宋体" w:cs="宋体"/>
          <w:kern w:val="0"/>
          <w:sz w:val="28"/>
          <w:szCs w:val="28"/>
          <w:lang/>
        </w:rPr>
        <w:t>以正式发表时间为准。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  <w:lang/>
        </w:rPr>
        <w:t>中科院分区</w:t>
      </w:r>
      <w:r w:rsidR="00C8187E" w:rsidRPr="009A6096">
        <w:rPr>
          <w:rFonts w:ascii="仿宋_GB2312" w:eastAsia="仿宋_GB2312" w:hAnsi="宋体" w:cs="宋体" w:hint="eastAsia"/>
          <w:kern w:val="0"/>
          <w:sz w:val="28"/>
          <w:szCs w:val="28"/>
        </w:rPr>
        <w:t>以论文发表</w:t>
      </w:r>
      <w:r w:rsidR="00C8187E" w:rsidRPr="00826218">
        <w:rPr>
          <w:rFonts w:ascii="仿宋_GB2312" w:eastAsia="仿宋_GB2312" w:hAnsi="宋体" w:cs="宋体" w:hint="eastAsia"/>
          <w:b/>
          <w:kern w:val="0"/>
          <w:sz w:val="28"/>
          <w:szCs w:val="28"/>
        </w:rPr>
        <w:t>当年公布</w:t>
      </w:r>
      <w:r w:rsidR="00C8187E" w:rsidRPr="009A6096">
        <w:rPr>
          <w:rFonts w:ascii="仿宋_GB2312" w:eastAsia="仿宋_GB2312" w:hAnsi="宋体" w:cs="宋体" w:hint="eastAsia"/>
          <w:kern w:val="0"/>
          <w:sz w:val="28"/>
          <w:szCs w:val="28"/>
        </w:rPr>
        <w:t>的中科院分区表的大类分区为准。</w:t>
      </w:r>
      <w:r w:rsidR="00C8187E">
        <w:rPr>
          <w:rFonts w:ascii="仿宋_GB2312" w:eastAsia="仿宋_GB2312" w:hAnsi="宋体" w:cs="宋体" w:hint="eastAsia"/>
          <w:kern w:val="0"/>
          <w:sz w:val="28"/>
          <w:szCs w:val="28"/>
        </w:rPr>
        <w:t>中科院分区表</w:t>
      </w:r>
      <w:r w:rsidR="00C8187E" w:rsidRPr="009A6096">
        <w:rPr>
          <w:rFonts w:ascii="仿宋_GB2312" w:eastAsia="仿宋_GB2312" w:hAnsi="宋体" w:cs="宋体" w:hint="eastAsia"/>
          <w:kern w:val="0"/>
          <w:sz w:val="28"/>
          <w:szCs w:val="28"/>
        </w:rPr>
        <w:t>查询</w:t>
      </w:r>
      <w:r w:rsidR="00C8187E">
        <w:rPr>
          <w:rFonts w:ascii="仿宋_GB2312" w:eastAsia="仿宋_GB2312" w:hAnsi="宋体" w:cs="宋体" w:hint="eastAsia"/>
          <w:kern w:val="0"/>
          <w:sz w:val="28"/>
          <w:szCs w:val="28"/>
        </w:rPr>
        <w:t>网址</w:t>
      </w:r>
      <w:hyperlink r:id="rId5" w:history="1">
        <w:r w:rsidR="00C8187E" w:rsidRPr="009A6096">
          <w:rPr>
            <w:rStyle w:val="a3"/>
            <w:rFonts w:ascii="仿宋_GB2312" w:eastAsia="仿宋_GB2312" w:hAnsi="宋体" w:cs="宋体" w:hint="eastAsia"/>
            <w:kern w:val="0"/>
            <w:sz w:val="28"/>
            <w:szCs w:val="28"/>
          </w:rPr>
          <w:t>htt</w:t>
        </w:r>
        <w:r w:rsidR="00C8187E" w:rsidRPr="009A6096">
          <w:rPr>
            <w:rStyle w:val="a3"/>
            <w:rFonts w:ascii="仿宋_GB2312" w:eastAsia="仿宋_GB2312" w:hAnsi="宋体" w:cs="宋体" w:hint="eastAsia"/>
            <w:kern w:val="0"/>
            <w:sz w:val="28"/>
            <w:szCs w:val="28"/>
          </w:rPr>
          <w:t>p</w:t>
        </w:r>
        <w:r w:rsidR="00C8187E" w:rsidRPr="009A6096">
          <w:rPr>
            <w:rStyle w:val="a3"/>
            <w:rFonts w:ascii="仿宋_GB2312" w:eastAsia="仿宋_GB2312" w:hAnsi="宋体" w:cs="宋体" w:hint="eastAsia"/>
            <w:kern w:val="0"/>
            <w:sz w:val="28"/>
            <w:szCs w:val="28"/>
          </w:rPr>
          <w:t>://tsg.bzmc.edu.cn/zxzy/qkfqb.htm</w:t>
        </w:r>
      </w:hyperlink>
      <w:r>
        <w:rPr>
          <w:rFonts w:ascii="仿宋_GB2312" w:eastAsia="仿宋_GB2312" w:hAnsi="宋体" w:cs="宋体" w:hint="eastAsia"/>
          <w:b/>
          <w:kern w:val="0"/>
          <w:sz w:val="28"/>
          <w:szCs w:val="28"/>
          <w:lang/>
        </w:rPr>
        <w:t>。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  <w:lang/>
        </w:rPr>
        <w:t xml:space="preserve"> </w:t>
      </w:r>
    </w:p>
    <w:p w:rsidR="00975158" w:rsidRDefault="00F22784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月至</w:t>
      </w:r>
      <w:r>
        <w:rPr>
          <w:rFonts w:ascii="仿宋_GB2312" w:eastAsia="仿宋_GB2312" w:hAnsi="仿宋_GB2312" w:cs="仿宋_GB2312" w:hint="eastAsi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月期间发表的</w:t>
      </w:r>
      <w:r>
        <w:rPr>
          <w:rFonts w:ascii="仿宋_GB2312" w:eastAsia="仿宋_GB2312" w:hAnsi="仿宋_GB2312" w:cs="仿宋_GB2312" w:hint="eastAsia"/>
          <w:sz w:val="28"/>
          <w:szCs w:val="28"/>
        </w:rPr>
        <w:t>SCI/SSCI</w:t>
      </w:r>
      <w:r>
        <w:rPr>
          <w:rFonts w:ascii="仿宋_GB2312" w:eastAsia="仿宋_GB2312" w:hAnsi="仿宋_GB2312" w:cs="仿宋_GB2312" w:hint="eastAsia"/>
          <w:sz w:val="28"/>
          <w:szCs w:val="28"/>
        </w:rPr>
        <w:t>收录的论文，且第一作者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或</w:t>
      </w:r>
      <w:r>
        <w:rPr>
          <w:rFonts w:ascii="仿宋_GB2312" w:eastAsia="仿宋_GB2312" w:hAnsi="仿宋_GB2312" w:cs="仿宋_GB2312" w:hint="eastAsia"/>
          <w:sz w:val="28"/>
          <w:szCs w:val="28"/>
        </w:rPr>
        <w:t>通讯作者署名“滨州医学院”。</w:t>
      </w:r>
    </w:p>
    <w:p w:rsidR="00975158" w:rsidRDefault="00F227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="00C8187E">
        <w:rPr>
          <w:rFonts w:ascii="仿宋_GB2312" w:eastAsia="仿宋_GB2312" w:hAnsi="仿宋_GB2312" w:cs="仿宋_GB2312" w:hint="eastAsia"/>
          <w:sz w:val="28"/>
          <w:szCs w:val="28"/>
        </w:rPr>
        <w:t>2019年1月至2020年2月期间被</w:t>
      </w:r>
      <w:r>
        <w:rPr>
          <w:rFonts w:ascii="仿宋_GB2312" w:eastAsia="仿宋_GB2312" w:hAnsi="仿宋_GB2312" w:cs="仿宋_GB2312" w:hint="eastAsia"/>
          <w:sz w:val="28"/>
          <w:szCs w:val="28"/>
        </w:rPr>
        <w:t>新华文摘、中国社会科学文摘、中国人民大学复印资料和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CSSCI </w:t>
      </w:r>
      <w:r>
        <w:rPr>
          <w:rFonts w:ascii="仿宋_GB2312" w:eastAsia="仿宋_GB2312" w:hAnsi="仿宋_GB2312" w:cs="仿宋_GB2312" w:hint="eastAsia"/>
          <w:sz w:val="28"/>
          <w:szCs w:val="28"/>
        </w:rPr>
        <w:t>核心数据库收录的中文期刊文章。</w:t>
      </w:r>
    </w:p>
    <w:p w:rsidR="00975158" w:rsidRDefault="00F22784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二、填报要求</w:t>
      </w:r>
    </w:p>
    <w:p w:rsidR="00975158" w:rsidRDefault="00F22784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请各部门、单位、院（系）做好组织申报和审核工作，并由科研管理人员如实填报《论文成果汇总表（</w:t>
      </w:r>
      <w:r>
        <w:rPr>
          <w:rFonts w:ascii="仿宋_GB2312" w:eastAsia="仿宋_GB2312" w:hAnsi="仿宋_GB2312" w:cs="仿宋_GB2312" w:hint="eastAsia"/>
          <w:sz w:val="28"/>
          <w:szCs w:val="28"/>
        </w:rPr>
        <w:t>2019.1-2020.2</w:t>
      </w:r>
      <w:r>
        <w:rPr>
          <w:rFonts w:ascii="仿宋_GB2312" w:eastAsia="仿宋_GB2312" w:hAnsi="仿宋_GB2312" w:cs="仿宋_GB2312" w:hint="eastAsia"/>
          <w:sz w:val="28"/>
          <w:szCs w:val="28"/>
        </w:rPr>
        <w:t>）》（见附件）。同时提交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论文复印件、中科院分区证明</w:t>
      </w:r>
      <w:r>
        <w:rPr>
          <w:rFonts w:ascii="仿宋_GB2312" w:eastAsia="仿宋_GB2312" w:hAnsi="仿宋_GB2312" w:cs="仿宋_GB2312" w:hint="eastAsia"/>
          <w:sz w:val="28"/>
          <w:szCs w:val="28"/>
        </w:rPr>
        <w:t>（截图复印件）。</w:t>
      </w:r>
    </w:p>
    <w:p w:rsidR="00975158" w:rsidRDefault="00F22784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三、学校审核</w:t>
      </w:r>
    </w:p>
    <w:p w:rsidR="00975158" w:rsidRDefault="00F22784" w:rsidP="00AE5C92">
      <w:pPr>
        <w:widowControl/>
        <w:spacing w:line="520" w:lineRule="exact"/>
        <w:ind w:firstLineChars="221" w:firstLine="61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学校成立科研成果信息审核小组，对各单位已审核通过的科研成果材料集中审核。原件待审核后当场退还。学校审核工作将于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25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日下午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点截止</w:t>
      </w:r>
      <w:r>
        <w:rPr>
          <w:rFonts w:ascii="仿宋_GB2312" w:eastAsia="仿宋_GB2312" w:hAnsi="仿宋_GB2312" w:cs="仿宋_GB2312" w:hint="eastAsia"/>
          <w:sz w:val="28"/>
          <w:szCs w:val="28"/>
        </w:rPr>
        <w:t>。逾期将不再受理。</w:t>
      </w:r>
    </w:p>
    <w:p w:rsidR="00975158" w:rsidRDefault="00F22784" w:rsidP="00AE5C92">
      <w:pPr>
        <w:widowControl/>
        <w:spacing w:line="520" w:lineRule="exact"/>
        <w:ind w:firstLineChars="221" w:firstLine="619"/>
        <w:jc w:val="left"/>
      </w:pPr>
      <w:r>
        <w:rPr>
          <w:rFonts w:ascii="仿宋_GB2312" w:eastAsia="仿宋_GB2312" w:hAnsi="宋体" w:cs="宋体"/>
          <w:kern w:val="0"/>
          <w:sz w:val="28"/>
          <w:szCs w:val="28"/>
          <w:lang/>
        </w:rPr>
        <w:t>联系人：刘青</w:t>
      </w:r>
      <w:r>
        <w:rPr>
          <w:rFonts w:ascii="仿宋_GB2312" w:eastAsia="仿宋_GB2312" w:hAnsi="宋体" w:cs="仿宋_GB2312" w:hint="eastAsia"/>
          <w:kern w:val="0"/>
          <w:sz w:val="28"/>
          <w:szCs w:val="28"/>
          <w:lang/>
        </w:rPr>
        <w:t xml:space="preserve">      </w:t>
      </w:r>
      <w:r>
        <w:rPr>
          <w:rFonts w:ascii="仿宋_GB2312" w:eastAsia="仿宋_GB2312" w:hAnsi="宋体" w:cs="仿宋_GB2312" w:hint="eastAsia"/>
          <w:kern w:val="0"/>
          <w:sz w:val="28"/>
          <w:szCs w:val="28"/>
          <w:lang/>
        </w:rPr>
        <w:t>电话：</w:t>
      </w:r>
      <w:r>
        <w:rPr>
          <w:rFonts w:ascii="仿宋_GB2312" w:eastAsia="仿宋_GB2312" w:hAnsi="宋体" w:cs="仿宋_GB2312" w:hint="eastAsia"/>
          <w:kern w:val="0"/>
          <w:sz w:val="28"/>
          <w:szCs w:val="28"/>
          <w:lang/>
        </w:rPr>
        <w:t xml:space="preserve">63072    </w:t>
      </w:r>
    </w:p>
    <w:p w:rsidR="00975158" w:rsidRDefault="00F22784" w:rsidP="00AE5C92">
      <w:pPr>
        <w:widowControl/>
        <w:spacing w:line="520" w:lineRule="exact"/>
        <w:ind w:firstLineChars="221" w:firstLine="619"/>
        <w:jc w:val="left"/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邮箱：</w:t>
      </w:r>
      <w:hyperlink r:id="rId6" w:history="1">
        <w:r>
          <w:rPr>
            <w:rStyle w:val="a3"/>
            <w:rFonts w:ascii="仿宋_GB2312" w:eastAsia="仿宋_GB2312" w:hAnsi="宋体" w:cs="仿宋_GB2312" w:hint="eastAsia"/>
            <w:kern w:val="0"/>
            <w:sz w:val="28"/>
            <w:szCs w:val="28"/>
          </w:rPr>
          <w:t>bmucgk@126.com</w:t>
        </w:r>
      </w:hyperlink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 xml:space="preserve"> </w:t>
      </w:r>
    </w:p>
    <w:p w:rsidR="00975158" w:rsidRPr="00F22784" w:rsidRDefault="00F22784" w:rsidP="00F22784">
      <w:pPr>
        <w:widowControl/>
        <w:spacing w:line="520" w:lineRule="exact"/>
        <w:ind w:firstLineChars="221" w:firstLine="619"/>
        <w:jc w:val="left"/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附件：</w:t>
      </w:r>
      <w:r>
        <w:rPr>
          <w:rFonts w:ascii="仿宋_GB2312" w:eastAsia="仿宋_GB2312" w:hAnsi="宋体" w:cs="仿宋_GB2312" w:hint="eastAsia"/>
          <w:kern w:val="0"/>
          <w:sz w:val="28"/>
          <w:szCs w:val="28"/>
          <w:lang/>
        </w:rPr>
        <w:t>论文成果汇总表（</w:t>
      </w:r>
      <w:r>
        <w:rPr>
          <w:rFonts w:ascii="仿宋_GB2312" w:eastAsia="仿宋_GB2312" w:hAnsi="宋体" w:cs="仿宋_GB2312" w:hint="eastAsia"/>
          <w:kern w:val="0"/>
          <w:sz w:val="28"/>
          <w:szCs w:val="28"/>
          <w:lang/>
        </w:rPr>
        <w:t>2019.1-2020.</w:t>
      </w:r>
      <w:r>
        <w:rPr>
          <w:rFonts w:ascii="仿宋_GB2312" w:eastAsia="仿宋_GB2312" w:hAnsi="宋体" w:cs="仿宋_GB2312" w:hint="eastAsia"/>
          <w:kern w:val="0"/>
          <w:sz w:val="28"/>
          <w:szCs w:val="28"/>
          <w:lang/>
        </w:rPr>
        <w:t>2</w:t>
      </w:r>
      <w:r>
        <w:rPr>
          <w:rFonts w:ascii="仿宋_GB2312" w:eastAsia="仿宋_GB2312" w:hAnsi="宋体" w:cs="仿宋_GB2312" w:hint="eastAsia"/>
          <w:kern w:val="0"/>
          <w:sz w:val="28"/>
          <w:szCs w:val="28"/>
          <w:lang/>
        </w:rPr>
        <w:t>）</w:t>
      </w:r>
      <w:r>
        <w:rPr>
          <w:rFonts w:ascii="仿宋_GB2312" w:eastAsia="仿宋_GB2312" w:hAnsi="宋体" w:cs="仿宋_GB2312" w:hint="eastAsia"/>
          <w:kern w:val="0"/>
          <w:sz w:val="28"/>
          <w:szCs w:val="28"/>
          <w:lang/>
        </w:rPr>
        <w:t xml:space="preserve"> </w:t>
      </w:r>
    </w:p>
    <w:p w:rsidR="00975158" w:rsidRDefault="00975158" w:rsidP="00AE5C92">
      <w:pPr>
        <w:widowControl/>
        <w:spacing w:line="520" w:lineRule="exact"/>
        <w:ind w:firstLineChars="221" w:firstLine="619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975158" w:rsidRDefault="00F22784" w:rsidP="00AE5C92">
      <w:pPr>
        <w:widowControl/>
        <w:spacing w:line="520" w:lineRule="exact"/>
        <w:ind w:firstLineChars="221" w:firstLine="619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科学技术处</w:t>
      </w:r>
    </w:p>
    <w:p w:rsidR="00975158" w:rsidRDefault="00F22784" w:rsidP="00975158">
      <w:pPr>
        <w:widowControl/>
        <w:spacing w:line="520" w:lineRule="exact"/>
        <w:ind w:firstLineChars="221" w:firstLine="619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2021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23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sectPr w:rsidR="00975158" w:rsidSect="00975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B55AFF"/>
    <w:rsid w:val="00975158"/>
    <w:rsid w:val="00AE5C92"/>
    <w:rsid w:val="00C8187E"/>
    <w:rsid w:val="00CE5E9E"/>
    <w:rsid w:val="00F22784"/>
    <w:rsid w:val="04B55AFF"/>
    <w:rsid w:val="112B10C0"/>
    <w:rsid w:val="34526D05"/>
    <w:rsid w:val="3F2C513A"/>
    <w:rsid w:val="533173F4"/>
    <w:rsid w:val="5BE5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1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751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mucgk@126.com" TargetMode="External"/><Relationship Id="rId5" Type="http://schemas.openxmlformats.org/officeDocument/2006/relationships/hyperlink" Target="http://tsg.bzmc.edu.cn/zxzy/qkfqb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憨陀</dc:creator>
  <cp:lastModifiedBy>Administrator</cp:lastModifiedBy>
  <cp:revision>4</cp:revision>
  <dcterms:created xsi:type="dcterms:W3CDTF">2021-01-21T02:20:00Z</dcterms:created>
  <dcterms:modified xsi:type="dcterms:W3CDTF">2021-01-23T02:14:00Z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